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23A9" w14:textId="0F8EA5A8" w:rsidR="002D73AC" w:rsidRPr="00AF6217" w:rsidRDefault="002D73AC" w:rsidP="00FB3B43">
      <w:pPr>
        <w:tabs>
          <w:tab w:val="left" w:pos="720"/>
        </w:tabs>
        <w:ind w:left="720"/>
        <w:jc w:val="center"/>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BEFORE THE</w:t>
      </w:r>
    </w:p>
    <w:p w14:paraId="6D25CE94" w14:textId="77777777" w:rsidR="002D73AC" w:rsidRPr="00AF6217" w:rsidRDefault="002D73AC" w:rsidP="00FB3B43">
      <w:pPr>
        <w:tabs>
          <w:tab w:val="left" w:pos="720"/>
        </w:tabs>
        <w:ind w:left="720"/>
        <w:jc w:val="center"/>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COUNCIL FOR THE CITY OF NEW ORLEANS</w:t>
      </w:r>
    </w:p>
    <w:p w14:paraId="3DFB6FAC" w14:textId="77777777" w:rsidR="002D73AC" w:rsidRPr="00AF6217" w:rsidRDefault="002D73AC" w:rsidP="00FB3B43">
      <w:pPr>
        <w:tabs>
          <w:tab w:val="left" w:pos="720"/>
        </w:tabs>
        <w:ind w:left="720"/>
        <w:rPr>
          <w:rFonts w:ascii="Times New Roman" w:eastAsia="Times New Roman" w:hAnsi="Times New Roman" w:cs="Times New Roman"/>
          <w:b/>
          <w:color w:val="222222"/>
          <w:sz w:val="24"/>
          <w:szCs w:val="24"/>
        </w:rPr>
      </w:pPr>
    </w:p>
    <w:p w14:paraId="4DFCD9D2" w14:textId="77777777" w:rsidR="00AF6217" w:rsidRPr="00AF6217" w:rsidRDefault="00AF6217" w:rsidP="00FB3B43">
      <w:pPr>
        <w:tabs>
          <w:tab w:val="left" w:pos="720"/>
        </w:tabs>
        <w:ind w:left="720"/>
        <w:rPr>
          <w:rFonts w:ascii="Times New Roman" w:eastAsia="Times New Roman" w:hAnsi="Times New Roman" w:cs="Times New Roman"/>
          <w:b/>
          <w:color w:val="222222"/>
          <w:sz w:val="24"/>
          <w:szCs w:val="24"/>
        </w:rPr>
      </w:pPr>
    </w:p>
    <w:p w14:paraId="163D49EA" w14:textId="71F7E443" w:rsidR="00AF6217" w:rsidRPr="00AF6217" w:rsidRDefault="00AF6217" w:rsidP="00FB3B43">
      <w:pPr>
        <w:tabs>
          <w:tab w:val="left" w:pos="720"/>
        </w:tabs>
        <w:ind w:left="720"/>
        <w:rPr>
          <w:rFonts w:ascii="Times New Roman" w:eastAsia="Times New Roman" w:hAnsi="Times New Roman" w:cs="Times New Roman"/>
          <w:b/>
          <w:color w:val="222222"/>
          <w:sz w:val="24"/>
          <w:szCs w:val="24"/>
        </w:rPr>
        <w:sectPr w:rsidR="00AF6217" w:rsidRPr="00AF6217" w:rsidSect="00FB3B43">
          <w:headerReference w:type="default" r:id="rId7"/>
          <w:footerReference w:type="default" r:id="rId8"/>
          <w:pgSz w:w="12240" w:h="15840"/>
          <w:pgMar w:top="1440" w:right="1440" w:bottom="1440" w:left="1440" w:header="720" w:footer="720" w:gutter="0"/>
          <w:cols w:space="720"/>
          <w:titlePg/>
          <w:docGrid w:linePitch="360"/>
        </w:sectPr>
      </w:pPr>
    </w:p>
    <w:p w14:paraId="494E7C00" w14:textId="618E226F" w:rsidR="00AF6217" w:rsidRPr="00AF6217" w:rsidRDefault="002D73AC"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APPLICATION OF</w:t>
      </w:r>
      <w:r w:rsidR="00AF6217" w:rsidRPr="00AF6217">
        <w:rPr>
          <w:rFonts w:ascii="Times New Roman" w:eastAsia="Times New Roman" w:hAnsi="Times New Roman" w:cs="Times New Roman"/>
          <w:b/>
          <w:color w:val="222222"/>
          <w:sz w:val="24"/>
          <w:szCs w:val="24"/>
        </w:rPr>
        <w:t xml:space="preserve"> </w:t>
      </w:r>
      <w:r w:rsidRPr="00AF6217">
        <w:rPr>
          <w:rFonts w:ascii="Times New Roman" w:eastAsia="Times New Roman" w:hAnsi="Times New Roman" w:cs="Times New Roman"/>
          <w:b/>
          <w:color w:val="222222"/>
          <w:sz w:val="24"/>
          <w:szCs w:val="24"/>
        </w:rPr>
        <w:t xml:space="preserve">ENTERGY NEW ORLEANS, LLC FOR A CHANGE </w:t>
      </w:r>
      <w:r w:rsidR="00AF6217" w:rsidRPr="00AF6217">
        <w:rPr>
          <w:rFonts w:ascii="Times New Roman" w:eastAsia="Times New Roman" w:hAnsi="Times New Roman" w:cs="Times New Roman"/>
          <w:b/>
          <w:color w:val="222222"/>
          <w:sz w:val="24"/>
          <w:szCs w:val="24"/>
        </w:rPr>
        <w:t>IN</w:t>
      </w:r>
      <w:r w:rsidR="00122003">
        <w:rPr>
          <w:rFonts w:ascii="Times New Roman" w:eastAsia="Times New Roman" w:hAnsi="Times New Roman" w:cs="Times New Roman"/>
          <w:b/>
          <w:color w:val="222222"/>
          <w:sz w:val="24"/>
          <w:szCs w:val="24"/>
        </w:rPr>
        <w:t xml:space="preserve"> </w:t>
      </w:r>
      <w:r w:rsidRPr="00AF6217">
        <w:rPr>
          <w:rFonts w:ascii="Times New Roman" w:eastAsia="Times New Roman" w:hAnsi="Times New Roman" w:cs="Times New Roman"/>
          <w:b/>
          <w:color w:val="222222"/>
          <w:sz w:val="24"/>
          <w:szCs w:val="24"/>
        </w:rPr>
        <w:t>ELECTRIC AND GAS RATES PURSUANT TO COUNCIL RESOLUTIONS</w:t>
      </w:r>
    </w:p>
    <w:p w14:paraId="6F48F2FE" w14:textId="77777777" w:rsidR="00AF6217" w:rsidRPr="00AF6217" w:rsidRDefault="002D73AC"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 xml:space="preserve">R-15-194 AND R-17-504 </w:t>
      </w:r>
    </w:p>
    <w:p w14:paraId="5E72E8D8" w14:textId="6C115078" w:rsidR="002D73AC" w:rsidRPr="00AF6217" w:rsidRDefault="002D73AC"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AND FOR RELATED RELIEF</w:t>
      </w:r>
    </w:p>
    <w:p w14:paraId="6BF84D18" w14:textId="24CBEAC5" w:rsidR="00AF6217" w:rsidRPr="00AF6217" w:rsidRDefault="00AF6217" w:rsidP="00FB3B43">
      <w:pPr>
        <w:tabs>
          <w:tab w:val="left" w:pos="720"/>
        </w:tabs>
        <w:spacing w:line="240" w:lineRule="auto"/>
        <w:ind w:left="720"/>
        <w:rPr>
          <w:rFonts w:ascii="Times New Roman" w:eastAsia="Times New Roman" w:hAnsi="Times New Roman" w:cs="Times New Roman"/>
          <w:b/>
          <w:color w:val="222222"/>
          <w:sz w:val="24"/>
          <w:szCs w:val="24"/>
        </w:rPr>
      </w:pPr>
    </w:p>
    <w:p w14:paraId="42F67D52" w14:textId="27D686A6" w:rsidR="002D73AC" w:rsidRPr="00AF6217" w:rsidRDefault="002D73AC"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w:t>
      </w:r>
    </w:p>
    <w:p w14:paraId="7CF3E90E" w14:textId="7E8C1080" w:rsidR="002D73AC" w:rsidRPr="00AF6217" w:rsidRDefault="002D73AC"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w:t>
      </w:r>
    </w:p>
    <w:p w14:paraId="68DABAFC" w14:textId="0FE11E32" w:rsidR="00AF6217" w:rsidRPr="00AF6217" w:rsidRDefault="002D73AC"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w:t>
      </w:r>
      <w:r w:rsidR="00AF6217" w:rsidRPr="00AF6217">
        <w:rPr>
          <w:rFonts w:ascii="Times New Roman" w:eastAsia="Times New Roman" w:hAnsi="Times New Roman" w:cs="Times New Roman"/>
          <w:b/>
          <w:color w:val="222222"/>
          <w:sz w:val="24"/>
          <w:szCs w:val="24"/>
        </w:rPr>
        <w:t xml:space="preserve">                   DOCKET NO. UD-18-07</w:t>
      </w:r>
    </w:p>
    <w:p w14:paraId="155EF4B1" w14:textId="40617F09" w:rsidR="00AF6217" w:rsidRPr="00AF6217" w:rsidRDefault="00AF6217" w:rsidP="00FB3B43">
      <w:pPr>
        <w:tabs>
          <w:tab w:val="left" w:pos="720"/>
        </w:tabs>
        <w:spacing w:line="240" w:lineRule="auto"/>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w:t>
      </w:r>
    </w:p>
    <w:p w14:paraId="77535368" w14:textId="01AFAAD1" w:rsidR="00AF6217" w:rsidRDefault="00AF6217" w:rsidP="00FB3B43">
      <w:pPr>
        <w:tabs>
          <w:tab w:val="left" w:pos="720"/>
        </w:tabs>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t>
      </w:r>
    </w:p>
    <w:p w14:paraId="4B38D078" w14:textId="4EA0802F" w:rsidR="00AF6217" w:rsidRDefault="00AF6217" w:rsidP="00FB3B43">
      <w:pPr>
        <w:tabs>
          <w:tab w:val="left" w:pos="720"/>
        </w:tabs>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t>
      </w:r>
    </w:p>
    <w:p w14:paraId="7E62624A" w14:textId="1F619B35" w:rsidR="00A3385F" w:rsidRPr="00AF6217" w:rsidRDefault="00A3385F" w:rsidP="00FB3B43">
      <w:pPr>
        <w:tabs>
          <w:tab w:val="left" w:pos="720"/>
        </w:tabs>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w:t>
      </w:r>
    </w:p>
    <w:p w14:paraId="16D04F36" w14:textId="3A85F700" w:rsidR="00AF6217" w:rsidRPr="00AF6217" w:rsidRDefault="00AF6217" w:rsidP="00FB3B43">
      <w:pPr>
        <w:tabs>
          <w:tab w:val="left" w:pos="720"/>
        </w:tabs>
        <w:ind w:left="720"/>
        <w:rPr>
          <w:rFonts w:ascii="Times New Roman" w:eastAsia="Times New Roman" w:hAnsi="Times New Roman" w:cs="Times New Roman"/>
          <w:b/>
          <w:color w:val="222222"/>
          <w:sz w:val="24"/>
          <w:szCs w:val="24"/>
        </w:rPr>
        <w:sectPr w:rsidR="00AF6217" w:rsidRPr="00AF6217" w:rsidSect="002E5D92">
          <w:type w:val="continuous"/>
          <w:pgSz w:w="12240" w:h="15840"/>
          <w:pgMar w:top="1440" w:right="1440" w:bottom="1440" w:left="1440" w:header="720" w:footer="720" w:gutter="0"/>
          <w:cols w:num="2" w:space="288" w:equalWidth="0">
            <w:col w:w="4536" w:space="288"/>
            <w:col w:w="4536" w:space="144"/>
          </w:cols>
          <w:docGrid w:linePitch="360"/>
        </w:sectPr>
      </w:pPr>
    </w:p>
    <w:p w14:paraId="5E0C6F68" w14:textId="194D0358" w:rsidR="002D73AC" w:rsidRPr="00AF6217" w:rsidRDefault="002D73AC" w:rsidP="00FB3B43">
      <w:pPr>
        <w:tabs>
          <w:tab w:val="left" w:pos="720"/>
        </w:tabs>
        <w:ind w:left="720"/>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 xml:space="preserve"> </w:t>
      </w:r>
    </w:p>
    <w:p w14:paraId="7BBF92C3" w14:textId="43BB4067" w:rsidR="00AF6217" w:rsidRDefault="00AF6217" w:rsidP="00FB3B43">
      <w:pPr>
        <w:tabs>
          <w:tab w:val="left" w:pos="720"/>
        </w:tabs>
        <w:ind w:left="7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RESPONSE TO </w:t>
      </w:r>
    </w:p>
    <w:p w14:paraId="01A27D1F" w14:textId="77777777" w:rsidR="00880A53" w:rsidRDefault="00880A53" w:rsidP="00FB3B43">
      <w:pPr>
        <w:tabs>
          <w:tab w:val="left" w:pos="720"/>
        </w:tabs>
        <w:ind w:left="720"/>
        <w:jc w:val="center"/>
        <w:rPr>
          <w:rFonts w:ascii="Times New Roman" w:eastAsia="Times New Roman" w:hAnsi="Times New Roman" w:cs="Times New Roman"/>
          <w:b/>
          <w:color w:val="222222"/>
          <w:sz w:val="24"/>
          <w:szCs w:val="24"/>
        </w:rPr>
      </w:pPr>
    </w:p>
    <w:p w14:paraId="334B0FEF" w14:textId="1529B2DD" w:rsidR="002D73AC" w:rsidRPr="00AF6217" w:rsidRDefault="002D73AC" w:rsidP="00FB3B43">
      <w:pPr>
        <w:tabs>
          <w:tab w:val="left" w:pos="720"/>
        </w:tabs>
        <w:ind w:left="720"/>
        <w:jc w:val="center"/>
        <w:rPr>
          <w:rFonts w:ascii="Times New Roman" w:eastAsia="Times New Roman" w:hAnsi="Times New Roman" w:cs="Times New Roman"/>
          <w:b/>
          <w:color w:val="222222"/>
          <w:sz w:val="24"/>
          <w:szCs w:val="24"/>
        </w:rPr>
      </w:pPr>
      <w:r w:rsidRPr="00AF6217">
        <w:rPr>
          <w:rFonts w:ascii="Times New Roman" w:eastAsia="Times New Roman" w:hAnsi="Times New Roman" w:cs="Times New Roman"/>
          <w:b/>
          <w:color w:val="222222"/>
          <w:sz w:val="24"/>
          <w:szCs w:val="24"/>
        </w:rPr>
        <w:t>REBUTTAL TESTIMONY</w:t>
      </w:r>
    </w:p>
    <w:p w14:paraId="40DC6224" w14:textId="3A2FDE60" w:rsidR="00AF6217" w:rsidRDefault="00AF6217" w:rsidP="00FB3B43">
      <w:pPr>
        <w:tabs>
          <w:tab w:val="left" w:pos="720"/>
        </w:tabs>
        <w:ind w:left="7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BY</w:t>
      </w:r>
    </w:p>
    <w:p w14:paraId="5972DB25" w14:textId="7F6E31CE" w:rsidR="00AF6217" w:rsidRDefault="00AF6217" w:rsidP="00FB3B43">
      <w:pPr>
        <w:tabs>
          <w:tab w:val="left" w:pos="720"/>
        </w:tabs>
        <w:ind w:left="7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MYRON KATZ, PhD</w:t>
      </w:r>
    </w:p>
    <w:p w14:paraId="4179AC7D" w14:textId="421490AD" w:rsidR="00AF6217" w:rsidRDefault="00AF6217" w:rsidP="00FB3B43">
      <w:pPr>
        <w:tabs>
          <w:tab w:val="left" w:pos="720"/>
        </w:tabs>
        <w:ind w:left="7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ON BEHALF OF</w:t>
      </w:r>
    </w:p>
    <w:p w14:paraId="1B455037" w14:textId="45818720" w:rsidR="00AF6217" w:rsidRPr="00AF6217" w:rsidRDefault="00AF6217" w:rsidP="00FB3B43">
      <w:pPr>
        <w:tabs>
          <w:tab w:val="left" w:pos="720"/>
        </w:tabs>
        <w:ind w:left="7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BUILDING SCIENCE INNOVATORS, LLC</w:t>
      </w:r>
    </w:p>
    <w:p w14:paraId="63CDD2B3" w14:textId="77777777" w:rsidR="00880A53" w:rsidRDefault="002D73AC" w:rsidP="00FB3B43">
      <w:pPr>
        <w:tabs>
          <w:tab w:val="left" w:pos="720"/>
        </w:tabs>
        <w:ind w:left="720"/>
        <w:rPr>
          <w:rFonts w:ascii="Times New Roman" w:eastAsia="Times New Roman" w:hAnsi="Times New Roman" w:cs="Times New Roman"/>
          <w:color w:val="222222"/>
          <w:sz w:val="24"/>
          <w:szCs w:val="24"/>
        </w:rPr>
        <w:sectPr w:rsidR="00880A53" w:rsidSect="00880A53">
          <w:type w:val="continuous"/>
          <w:pgSz w:w="12240" w:h="15840"/>
          <w:pgMar w:top="1440" w:right="1440" w:bottom="1440" w:left="1440" w:header="720" w:footer="720" w:gutter="0"/>
          <w:pgNumType w:start="1"/>
          <w:cols w:space="720"/>
          <w:docGrid w:linePitch="360"/>
        </w:sectPr>
      </w:pPr>
      <w:r>
        <w:rPr>
          <w:rFonts w:ascii="Times New Roman" w:eastAsia="Times New Roman" w:hAnsi="Times New Roman" w:cs="Times New Roman"/>
          <w:color w:val="222222"/>
          <w:sz w:val="24"/>
          <w:szCs w:val="24"/>
        </w:rPr>
        <w:br w:type="page"/>
      </w:r>
    </w:p>
    <w:p w14:paraId="03065ECA" w14:textId="1C7BBC27" w:rsidR="004567F7" w:rsidRPr="00CB2830"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CB2830">
        <w:rPr>
          <w:rFonts w:ascii="Times New Roman" w:eastAsia="Times New Roman" w:hAnsi="Times New Roman" w:cs="Times New Roman"/>
          <w:b/>
          <w:color w:val="222222"/>
          <w:sz w:val="24"/>
          <w:szCs w:val="24"/>
        </w:rPr>
        <w:lastRenderedPageBreak/>
        <w:t>Q</w:t>
      </w:r>
      <w:r w:rsidR="00880A53">
        <w:rPr>
          <w:rFonts w:ascii="Times New Roman" w:eastAsia="Times New Roman" w:hAnsi="Times New Roman" w:cs="Times New Roman"/>
          <w:b/>
          <w:color w:val="222222"/>
          <w:sz w:val="24"/>
          <w:szCs w:val="24"/>
        </w:rPr>
        <w:t>1</w:t>
      </w:r>
      <w:r w:rsidRPr="00CB2830">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Pr="00CB2830">
        <w:rPr>
          <w:rFonts w:ascii="Times New Roman" w:eastAsia="Times New Roman" w:hAnsi="Times New Roman" w:cs="Times New Roman"/>
          <w:b/>
          <w:color w:val="222222"/>
          <w:sz w:val="24"/>
          <w:szCs w:val="24"/>
        </w:rPr>
        <w:t>Dr. Katz, have you reviewed ENO’s response to the CLEP tariff that you have proposed?</w:t>
      </w:r>
    </w:p>
    <w:p w14:paraId="266F1292" w14:textId="51EDE67B"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 xml:space="preserve">Yes, in the </w:t>
      </w:r>
      <w:r w:rsidR="00685720">
        <w:rPr>
          <w:rFonts w:ascii="Times New Roman" w:eastAsia="Times New Roman" w:hAnsi="Times New Roman" w:cs="Times New Roman"/>
          <w:color w:val="222222"/>
          <w:sz w:val="24"/>
          <w:szCs w:val="24"/>
        </w:rPr>
        <w:t xml:space="preserve">portion </w:t>
      </w:r>
      <w:r>
        <w:rPr>
          <w:rFonts w:ascii="Times New Roman" w:eastAsia="Times New Roman" w:hAnsi="Times New Roman" w:cs="Times New Roman"/>
          <w:color w:val="222222"/>
          <w:sz w:val="24"/>
          <w:szCs w:val="24"/>
        </w:rPr>
        <w:t>of Mr. Andrew Owens</w:t>
      </w:r>
      <w:r w:rsidR="00685720">
        <w:rPr>
          <w:rFonts w:ascii="Times New Roman" w:eastAsia="Times New Roman" w:hAnsi="Times New Roman" w:cs="Times New Roman"/>
          <w:color w:val="222222"/>
          <w:sz w:val="24"/>
          <w:szCs w:val="24"/>
        </w:rPr>
        <w:t>’ testimony</w:t>
      </w:r>
      <w:r>
        <w:rPr>
          <w:rFonts w:ascii="Times New Roman" w:eastAsia="Times New Roman" w:hAnsi="Times New Roman" w:cs="Times New Roman"/>
          <w:color w:val="222222"/>
          <w:sz w:val="24"/>
          <w:szCs w:val="24"/>
        </w:rPr>
        <w:t xml:space="preserve"> specifically focused on </w:t>
      </w:r>
      <w:r w:rsidR="00685720">
        <w:rPr>
          <w:rFonts w:ascii="Times New Roman" w:eastAsia="Times New Roman" w:hAnsi="Times New Roman" w:cs="Times New Roman"/>
          <w:color w:val="222222"/>
          <w:sz w:val="24"/>
          <w:szCs w:val="24"/>
        </w:rPr>
        <w:t>Customer Lowered Electricity Price (“</w:t>
      </w:r>
      <w:r>
        <w:rPr>
          <w:rFonts w:ascii="Times New Roman" w:eastAsia="Times New Roman" w:hAnsi="Times New Roman" w:cs="Times New Roman"/>
          <w:color w:val="222222"/>
          <w:sz w:val="24"/>
          <w:szCs w:val="24"/>
        </w:rPr>
        <w:t>CLEP</w:t>
      </w:r>
      <w:r w:rsidR="0068572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he makes no specific objection or analysis, but instead incorporates by reference all </w:t>
      </w:r>
      <w:r w:rsidR="00685720">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objections set forth in Council Resolution Nos R-16-106 and R-17-100. The entirety of Mr. Owens’ testimony relative to CLEP is as follows:</w:t>
      </w:r>
    </w:p>
    <w:p w14:paraId="0E2844CF" w14:textId="2F77AB7D" w:rsidR="004567F7" w:rsidRDefault="00FB3B43" w:rsidP="00DD337D">
      <w:pPr>
        <w:spacing w:line="480" w:lineRule="auto"/>
        <w:ind w:left="117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4567F7">
        <w:rPr>
          <w:rFonts w:ascii="Times New Roman" w:eastAsia="Times New Roman" w:hAnsi="Times New Roman" w:cs="Times New Roman"/>
          <w:color w:val="222222"/>
          <w:sz w:val="24"/>
          <w:szCs w:val="24"/>
        </w:rPr>
        <w:t>“</w:t>
      </w:r>
      <w:r w:rsidR="004567F7" w:rsidRPr="00444B78">
        <w:rPr>
          <w:rFonts w:ascii="Times New Roman" w:eastAsia="Times New Roman" w:hAnsi="Times New Roman" w:cs="Times New Roman"/>
          <w:color w:val="222222"/>
          <w:sz w:val="24"/>
          <w:szCs w:val="24"/>
        </w:rPr>
        <w:t>BSI appears to be proposing the same concept that was rejected by the Council in Resolution Nos. R-16-106 and R-17-100. Those Resolutions identified several flaws with the proposed CLEP concept. Based on my review of Dr. Myron Katz’s Direct Testimony, it does not appear that BSI has addressed any of the Council’s previously</w:t>
      </w:r>
      <w:r w:rsidR="004567F7">
        <w:rPr>
          <w:rFonts w:ascii="Times New Roman" w:eastAsia="Times New Roman" w:hAnsi="Times New Roman" w:cs="Times New Roman"/>
          <w:color w:val="222222"/>
          <w:sz w:val="24"/>
          <w:szCs w:val="24"/>
        </w:rPr>
        <w:t xml:space="preserve"> </w:t>
      </w:r>
      <w:r w:rsidR="004567F7" w:rsidRPr="00444B78">
        <w:rPr>
          <w:rFonts w:ascii="Times New Roman" w:eastAsia="Times New Roman" w:hAnsi="Times New Roman" w:cs="Times New Roman"/>
          <w:color w:val="222222"/>
          <w:sz w:val="24"/>
          <w:szCs w:val="24"/>
        </w:rPr>
        <w:t>stated concerns. As such, ENO is opposed to the implementation of BSI’s proposal.</w:t>
      </w:r>
      <w:r w:rsidR="004567F7">
        <w:rPr>
          <w:rFonts w:ascii="Times New Roman" w:eastAsia="Times New Roman" w:hAnsi="Times New Roman" w:cs="Times New Roman"/>
          <w:color w:val="222222"/>
          <w:sz w:val="24"/>
          <w:szCs w:val="24"/>
        </w:rPr>
        <w:t xml:space="preserve">”  </w:t>
      </w:r>
      <w:r w:rsidR="004567F7" w:rsidRPr="005F478C">
        <w:rPr>
          <w:rFonts w:ascii="Times New Roman" w:eastAsia="Times New Roman" w:hAnsi="Times New Roman" w:cs="Times New Roman"/>
          <w:color w:val="222222"/>
          <w:sz w:val="24"/>
          <w:szCs w:val="24"/>
        </w:rPr>
        <w:t>ENO Rebuttal Testimony</w:t>
      </w:r>
      <w:r w:rsidR="00B315D1">
        <w:rPr>
          <w:rFonts w:ascii="Times New Roman" w:eastAsia="Times New Roman" w:hAnsi="Times New Roman" w:cs="Times New Roman"/>
          <w:color w:val="222222"/>
          <w:sz w:val="24"/>
          <w:szCs w:val="24"/>
        </w:rPr>
        <w:t xml:space="preserve"> </w:t>
      </w:r>
      <w:r w:rsidR="00122003">
        <w:rPr>
          <w:rFonts w:ascii="Times New Roman" w:eastAsia="Times New Roman" w:hAnsi="Times New Roman" w:cs="Times New Roman"/>
          <w:color w:val="222222"/>
          <w:sz w:val="24"/>
          <w:szCs w:val="24"/>
        </w:rPr>
        <w:t>Andrew</w:t>
      </w:r>
      <w:r w:rsidR="00B315D1">
        <w:rPr>
          <w:rFonts w:ascii="Times New Roman" w:eastAsia="Times New Roman" w:hAnsi="Times New Roman" w:cs="Times New Roman"/>
          <w:color w:val="222222"/>
          <w:sz w:val="24"/>
          <w:szCs w:val="24"/>
        </w:rPr>
        <w:t xml:space="preserve"> </w:t>
      </w:r>
      <w:r w:rsidR="004567F7" w:rsidRPr="005F478C">
        <w:rPr>
          <w:rFonts w:ascii="Times New Roman" w:eastAsia="Times New Roman" w:hAnsi="Times New Roman" w:cs="Times New Roman"/>
          <w:color w:val="222222"/>
          <w:sz w:val="24"/>
          <w:szCs w:val="24"/>
        </w:rPr>
        <w:t>Owen</w:t>
      </w:r>
      <w:r w:rsidR="00122003">
        <w:rPr>
          <w:rFonts w:ascii="Times New Roman" w:eastAsia="Times New Roman" w:hAnsi="Times New Roman" w:cs="Times New Roman"/>
          <w:color w:val="222222"/>
          <w:sz w:val="24"/>
          <w:szCs w:val="24"/>
        </w:rPr>
        <w:t>s</w:t>
      </w:r>
      <w:r w:rsidR="00B315D1">
        <w:rPr>
          <w:rFonts w:ascii="Times New Roman" w:eastAsia="Times New Roman" w:hAnsi="Times New Roman" w:cs="Times New Roman"/>
          <w:color w:val="222222"/>
          <w:sz w:val="24"/>
          <w:szCs w:val="24"/>
        </w:rPr>
        <w:t xml:space="preserve"> </w:t>
      </w:r>
      <w:r w:rsidR="004567F7" w:rsidRPr="005F478C">
        <w:rPr>
          <w:rFonts w:ascii="Times New Roman" w:eastAsia="Times New Roman" w:hAnsi="Times New Roman" w:cs="Times New Roman"/>
          <w:color w:val="222222"/>
          <w:sz w:val="24"/>
          <w:szCs w:val="24"/>
        </w:rPr>
        <w:t>+</w:t>
      </w:r>
      <w:r w:rsidR="00B315D1">
        <w:rPr>
          <w:rFonts w:ascii="Times New Roman" w:eastAsia="Times New Roman" w:hAnsi="Times New Roman" w:cs="Times New Roman"/>
          <w:color w:val="222222"/>
          <w:sz w:val="24"/>
          <w:szCs w:val="24"/>
        </w:rPr>
        <w:t xml:space="preserve"> </w:t>
      </w:r>
      <w:r w:rsidR="004567F7" w:rsidRPr="005F478C">
        <w:rPr>
          <w:rFonts w:ascii="Times New Roman" w:eastAsia="Times New Roman" w:hAnsi="Times New Roman" w:cs="Times New Roman"/>
          <w:color w:val="222222"/>
          <w:sz w:val="24"/>
          <w:szCs w:val="24"/>
        </w:rPr>
        <w:t>Exhibits</w:t>
      </w:r>
      <w:r w:rsidR="00AA7D6D">
        <w:rPr>
          <w:rFonts w:ascii="Times New Roman" w:eastAsia="Times New Roman" w:hAnsi="Times New Roman" w:cs="Times New Roman"/>
          <w:color w:val="222222"/>
          <w:sz w:val="24"/>
          <w:szCs w:val="24"/>
        </w:rPr>
        <w:t>,</w:t>
      </w:r>
      <w:r w:rsidR="004567F7">
        <w:rPr>
          <w:rFonts w:ascii="Times New Roman" w:eastAsia="Times New Roman" w:hAnsi="Times New Roman" w:cs="Times New Roman"/>
          <w:color w:val="222222"/>
          <w:sz w:val="24"/>
          <w:szCs w:val="24"/>
        </w:rPr>
        <w:t xml:space="preserve"> CNO Docket No UD-18-07, March </w:t>
      </w:r>
      <w:r w:rsidR="00AA7D6D">
        <w:rPr>
          <w:rFonts w:ascii="Times New Roman" w:eastAsia="Times New Roman" w:hAnsi="Times New Roman" w:cs="Times New Roman"/>
          <w:color w:val="222222"/>
          <w:sz w:val="24"/>
          <w:szCs w:val="24"/>
        </w:rPr>
        <w:t xml:space="preserve">22, </w:t>
      </w:r>
      <w:r w:rsidR="004567F7">
        <w:rPr>
          <w:rFonts w:ascii="Times New Roman" w:eastAsia="Times New Roman" w:hAnsi="Times New Roman" w:cs="Times New Roman"/>
          <w:color w:val="222222"/>
          <w:sz w:val="24"/>
          <w:szCs w:val="24"/>
        </w:rPr>
        <w:t>2019, page 50</w:t>
      </w:r>
      <w:r w:rsidR="00AA7D6D">
        <w:rPr>
          <w:rFonts w:ascii="Times New Roman" w:eastAsia="Times New Roman" w:hAnsi="Times New Roman" w:cs="Times New Roman"/>
          <w:color w:val="222222"/>
          <w:sz w:val="24"/>
          <w:szCs w:val="24"/>
        </w:rPr>
        <w:t>.</w:t>
      </w:r>
    </w:p>
    <w:p w14:paraId="39E4748B" w14:textId="77777777"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0C57CCF2" w14:textId="5F60DF2A" w:rsidR="004567F7"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CB2830">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2</w:t>
      </w:r>
      <w:r w:rsidRPr="00CB2830">
        <w:rPr>
          <w:rFonts w:ascii="Times New Roman" w:eastAsia="Times New Roman" w:hAnsi="Times New Roman" w:cs="Times New Roman"/>
          <w:b/>
          <w:color w:val="222222"/>
          <w:sz w:val="24"/>
          <w:szCs w:val="24"/>
        </w:rPr>
        <w:t>. Have you identified any problems with Mr. Owen’s testimony with regard to CLEP</w:t>
      </w:r>
      <w:r>
        <w:rPr>
          <w:rFonts w:ascii="Times New Roman" w:eastAsia="Times New Roman" w:hAnsi="Times New Roman" w:cs="Times New Roman"/>
          <w:b/>
          <w:color w:val="222222"/>
          <w:sz w:val="24"/>
          <w:szCs w:val="24"/>
        </w:rPr>
        <w:t>?</w:t>
      </w:r>
      <w:r w:rsidRPr="00CB2830">
        <w:rPr>
          <w:rFonts w:ascii="Times New Roman" w:eastAsia="Times New Roman" w:hAnsi="Times New Roman" w:cs="Times New Roman"/>
          <w:b/>
          <w:color w:val="222222"/>
          <w:sz w:val="24"/>
          <w:szCs w:val="24"/>
        </w:rPr>
        <w:t xml:space="preserve"> </w:t>
      </w:r>
    </w:p>
    <w:p w14:paraId="1F5E083A" w14:textId="5727843C"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 xml:space="preserve">BSI has identified errors in all objections indirectly asserted by </w:t>
      </w:r>
      <w:r w:rsidR="00C72541" w:rsidRPr="00C72541">
        <w:rPr>
          <w:rFonts w:ascii="Times New Roman" w:eastAsia="Times New Roman" w:hAnsi="Times New Roman" w:cs="Times New Roman"/>
          <w:color w:val="222222"/>
          <w:sz w:val="24"/>
          <w:szCs w:val="24"/>
        </w:rPr>
        <w:t>Mr. Owens</w:t>
      </w:r>
      <w:r w:rsidR="00C72541" w:rsidRPr="00C72541">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about</w:t>
      </w:r>
      <w:r w:rsidR="000461FD">
        <w:rPr>
          <w:rFonts w:ascii="Times New Roman" w:eastAsia="Times New Roman" w:hAnsi="Times New Roman" w:cs="Times New Roman"/>
          <w:color w:val="222222"/>
          <w:sz w:val="24"/>
          <w:szCs w:val="24"/>
        </w:rPr>
        <w:t xml:space="preserve"> </w:t>
      </w:r>
      <w:r w:rsidR="00AA7D6D">
        <w:rPr>
          <w:rFonts w:ascii="Times New Roman" w:eastAsia="Times New Roman" w:hAnsi="Times New Roman" w:cs="Times New Roman"/>
          <w:color w:val="222222"/>
          <w:sz w:val="24"/>
          <w:szCs w:val="24"/>
        </w:rPr>
        <w:t xml:space="preserve">the </w:t>
      </w:r>
      <w:r w:rsidR="00685720">
        <w:rPr>
          <w:rFonts w:ascii="Times New Roman" w:eastAsia="Times New Roman" w:hAnsi="Times New Roman" w:cs="Times New Roman"/>
          <w:color w:val="222222"/>
          <w:sz w:val="24"/>
          <w:szCs w:val="24"/>
        </w:rPr>
        <w:t xml:space="preserve">CLEP </w:t>
      </w:r>
      <w:r w:rsidR="00AA7D6D">
        <w:rPr>
          <w:rFonts w:ascii="Times New Roman" w:eastAsia="Times New Roman" w:hAnsi="Times New Roman" w:cs="Times New Roman"/>
          <w:color w:val="222222"/>
          <w:sz w:val="24"/>
          <w:szCs w:val="24"/>
        </w:rPr>
        <w:t xml:space="preserve">proposal </w:t>
      </w:r>
      <w:r w:rsidR="00685720">
        <w:rPr>
          <w:rFonts w:ascii="Times New Roman" w:eastAsia="Times New Roman" w:hAnsi="Times New Roman" w:cs="Times New Roman"/>
          <w:color w:val="222222"/>
          <w:sz w:val="24"/>
          <w:szCs w:val="24"/>
        </w:rPr>
        <w:t xml:space="preserve">set forth in </w:t>
      </w:r>
      <w:r w:rsidR="00AA7D6D">
        <w:rPr>
          <w:rFonts w:ascii="Times New Roman" w:eastAsia="Times New Roman" w:hAnsi="Times New Roman" w:cs="Times New Roman"/>
          <w:color w:val="222222"/>
          <w:sz w:val="24"/>
          <w:szCs w:val="24"/>
        </w:rPr>
        <w:t>BSI’s</w:t>
      </w:r>
      <w:r w:rsidR="0060067D">
        <w:rPr>
          <w:rFonts w:ascii="Times New Roman" w:eastAsia="Times New Roman" w:hAnsi="Times New Roman" w:cs="Times New Roman"/>
          <w:color w:val="222222"/>
          <w:sz w:val="24"/>
          <w:szCs w:val="24"/>
        </w:rPr>
        <w:t xml:space="preserve"> </w:t>
      </w:r>
      <w:r w:rsidR="00685720">
        <w:rPr>
          <w:rFonts w:ascii="Times New Roman" w:eastAsia="Times New Roman" w:hAnsi="Times New Roman" w:cs="Times New Roman"/>
          <w:color w:val="222222"/>
          <w:sz w:val="24"/>
          <w:szCs w:val="24"/>
        </w:rPr>
        <w:t>February 1, 2019 testimony in this docket</w:t>
      </w:r>
      <w:r w:rsidR="000461FD">
        <w:rPr>
          <w:rFonts w:ascii="Times New Roman" w:eastAsia="Times New Roman" w:hAnsi="Times New Roman" w:cs="Times New Roman"/>
          <w:color w:val="222222"/>
          <w:sz w:val="24"/>
          <w:szCs w:val="24"/>
        </w:rPr>
        <w:t>.</w:t>
      </w:r>
      <w:r w:rsidR="00685720">
        <w:rPr>
          <w:rFonts w:ascii="Times New Roman" w:eastAsia="Times New Roman" w:hAnsi="Times New Roman" w:cs="Times New Roman"/>
          <w:color w:val="222222"/>
          <w:sz w:val="24"/>
          <w:szCs w:val="24"/>
        </w:rPr>
        <w:t xml:space="preserve"> </w:t>
      </w:r>
      <w:r w:rsidR="00AA7D6D">
        <w:rPr>
          <w:rFonts w:ascii="Times New Roman" w:eastAsia="Times New Roman" w:hAnsi="Times New Roman" w:cs="Times New Roman"/>
          <w:color w:val="222222"/>
          <w:sz w:val="24"/>
          <w:szCs w:val="24"/>
        </w:rPr>
        <w:t>B</w:t>
      </w:r>
      <w:r>
        <w:rPr>
          <w:rFonts w:ascii="Times New Roman" w:eastAsia="Times New Roman" w:hAnsi="Times New Roman" w:cs="Times New Roman"/>
          <w:color w:val="222222"/>
          <w:sz w:val="24"/>
          <w:szCs w:val="24"/>
        </w:rPr>
        <w:t xml:space="preserve">ecause </w:t>
      </w:r>
      <w:r w:rsidR="00C72541" w:rsidRPr="00C72541">
        <w:rPr>
          <w:rFonts w:ascii="Times New Roman" w:eastAsia="Times New Roman" w:hAnsi="Times New Roman" w:cs="Times New Roman"/>
          <w:color w:val="222222"/>
          <w:sz w:val="24"/>
          <w:szCs w:val="24"/>
        </w:rPr>
        <w:t>Mr. Owens</w:t>
      </w:r>
      <w:r w:rsidR="00C72541" w:rsidRPr="00C72541">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claims that all those </w:t>
      </w:r>
      <w:r w:rsidR="00685720">
        <w:rPr>
          <w:rFonts w:ascii="Times New Roman" w:eastAsia="Times New Roman" w:hAnsi="Times New Roman" w:cs="Times New Roman"/>
          <w:color w:val="222222"/>
          <w:sz w:val="24"/>
          <w:szCs w:val="24"/>
        </w:rPr>
        <w:t xml:space="preserve">concerns </w:t>
      </w:r>
      <w:r>
        <w:rPr>
          <w:rFonts w:ascii="Times New Roman" w:eastAsia="Times New Roman" w:hAnsi="Times New Roman" w:cs="Times New Roman"/>
          <w:color w:val="222222"/>
          <w:sz w:val="24"/>
          <w:szCs w:val="24"/>
        </w:rPr>
        <w:t>described in the 2017 resolution continue to be short-comings of the current testimony</w:t>
      </w:r>
      <w:r w:rsidR="000C3DF5">
        <w:rPr>
          <w:rFonts w:ascii="Times New Roman" w:eastAsia="Times New Roman" w:hAnsi="Times New Roman" w:cs="Times New Roman"/>
          <w:color w:val="222222"/>
          <w:sz w:val="24"/>
          <w:szCs w:val="24"/>
        </w:rPr>
        <w:t>;</w:t>
      </w:r>
      <w:r w:rsidR="00AA7D6D">
        <w:rPr>
          <w:rFonts w:ascii="Times New Roman" w:eastAsia="Times New Roman" w:hAnsi="Times New Roman" w:cs="Times New Roman"/>
          <w:color w:val="222222"/>
          <w:sz w:val="24"/>
          <w:szCs w:val="24"/>
        </w:rPr>
        <w:t xml:space="preserve"> the</w:t>
      </w:r>
      <w:r w:rsidR="000C3DF5">
        <w:rPr>
          <w:rFonts w:ascii="Times New Roman" w:eastAsia="Times New Roman" w:hAnsi="Times New Roman" w:cs="Times New Roman"/>
          <w:color w:val="222222"/>
          <w:sz w:val="24"/>
          <w:szCs w:val="24"/>
        </w:rPr>
        <w:t>y are</w:t>
      </w:r>
      <w:r w:rsidR="00AA7D6D">
        <w:rPr>
          <w:rFonts w:ascii="Times New Roman" w:eastAsia="Times New Roman" w:hAnsi="Times New Roman" w:cs="Times New Roman"/>
          <w:color w:val="222222"/>
          <w:sz w:val="24"/>
          <w:szCs w:val="24"/>
        </w:rPr>
        <w:t xml:space="preserve"> </w:t>
      </w:r>
      <w:r w:rsidR="000C3DF5">
        <w:rPr>
          <w:rFonts w:ascii="Times New Roman" w:eastAsia="Times New Roman" w:hAnsi="Times New Roman" w:cs="Times New Roman"/>
          <w:color w:val="222222"/>
          <w:sz w:val="24"/>
          <w:szCs w:val="24"/>
        </w:rPr>
        <w:t>cited with</w:t>
      </w:r>
      <w:r w:rsidR="00AA7D6D">
        <w:rPr>
          <w:rFonts w:ascii="Times New Roman" w:eastAsia="Times New Roman" w:hAnsi="Times New Roman" w:cs="Times New Roman"/>
          <w:color w:val="222222"/>
          <w:sz w:val="24"/>
          <w:szCs w:val="24"/>
        </w:rPr>
        <w:t>in Council Resolution R-17-100</w:t>
      </w:r>
      <w:r w:rsidR="00D677CF">
        <w:rPr>
          <w:rFonts w:ascii="Times New Roman" w:eastAsia="Times New Roman" w:hAnsi="Times New Roman" w:cs="Times New Roman"/>
          <w:color w:val="222222"/>
          <w:sz w:val="24"/>
          <w:szCs w:val="24"/>
        </w:rPr>
        <w:t xml:space="preserve"> by</w:t>
      </w:r>
      <w:r w:rsidR="00F2138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page number</w:t>
      </w:r>
      <w:r w:rsidR="00D677C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14:paraId="756E6844" w14:textId="387AE76F" w:rsidR="004567F7"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“BSI does not explain where this income will come from and whether paying CLEP customers causes rate increases for non-CLEP customers” </w:t>
      </w:r>
      <w:r w:rsidR="0060067D" w:rsidRP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DF585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86</w:t>
      </w:r>
      <w:r w:rsidR="00DF5854">
        <w:rPr>
          <w:rFonts w:ascii="Times New Roman" w:eastAsia="Times New Roman" w:hAnsi="Times New Roman" w:cs="Times New Roman"/>
          <w:color w:val="222222"/>
          <w:sz w:val="24"/>
          <w:szCs w:val="24"/>
        </w:rPr>
        <w:t>;</w:t>
      </w:r>
    </w:p>
    <w:p w14:paraId="27A2F8AF" w14:textId="349C2153" w:rsidR="004567F7"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sidRPr="002E5D92">
        <w:rPr>
          <w:rFonts w:ascii="Times New Roman" w:eastAsia="Times New Roman" w:hAnsi="Times New Roman" w:cs="Times New Roman"/>
          <w:color w:val="222222"/>
          <w:sz w:val="24"/>
          <w:szCs w:val="24"/>
        </w:rPr>
        <w:t>CLEP’s description in 2016 was incoherent.</w:t>
      </w:r>
      <w:r>
        <w:rPr>
          <w:rFonts w:ascii="Times New Roman" w:eastAsia="Times New Roman" w:hAnsi="Times New Roman" w:cs="Times New Roman"/>
          <w:color w:val="222222"/>
          <w:sz w:val="24"/>
          <w:szCs w:val="24"/>
        </w:rPr>
        <w:t xml:space="preserve">  </w:t>
      </w:r>
      <w:r w:rsidR="00DF5854" w:rsidRP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DF585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88</w:t>
      </w:r>
      <w:r w:rsidR="00DF5854">
        <w:rPr>
          <w:rFonts w:ascii="Times New Roman" w:eastAsia="Times New Roman" w:hAnsi="Times New Roman" w:cs="Times New Roman"/>
          <w:color w:val="222222"/>
          <w:sz w:val="24"/>
          <w:szCs w:val="24"/>
        </w:rPr>
        <w:t>;</w:t>
      </w:r>
    </w:p>
    <w:p w14:paraId="322B0E58" w14:textId="74926ABB" w:rsidR="004567F7" w:rsidRPr="002E5D92"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ENO claimed that CLEP’s description in 2016 was “based upon numerous flawed concepts and unrealistic assumptions.” and “BSI provides no rational basis” for key assumptions and assertions. </w:t>
      </w:r>
      <w:r w:rsidR="00DF5854" w:rsidRP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6006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90</w:t>
      </w:r>
      <w:r w:rsidR="00DF5854">
        <w:rPr>
          <w:rFonts w:ascii="Times New Roman" w:eastAsia="Times New Roman" w:hAnsi="Times New Roman" w:cs="Times New Roman"/>
          <w:color w:val="222222"/>
          <w:sz w:val="24"/>
          <w:szCs w:val="24"/>
        </w:rPr>
        <w:t>;</w:t>
      </w:r>
    </w:p>
    <w:p w14:paraId="38D2055C" w14:textId="4A5F4386" w:rsidR="004567F7"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CLEP “is too complicated for consumers to understand</w:t>
      </w:r>
      <w:r w:rsidR="00122003">
        <w:rPr>
          <w:rFonts w:ascii="Times New Roman" w:eastAsia="Times New Roman" w:hAnsi="Times New Roman" w:cs="Times New Roman"/>
          <w:color w:val="222222"/>
          <w:sz w:val="24"/>
          <w:szCs w:val="24"/>
        </w:rPr>
        <w:t>[</w:t>
      </w:r>
      <w:r w:rsidR="000461FD">
        <w:rPr>
          <w:rFonts w:ascii="Times New Roman" w:eastAsia="Times New Roman" w:hAnsi="Times New Roman" w:cs="Times New Roman"/>
          <w:color w:val="222222"/>
          <w:sz w:val="24"/>
          <w:szCs w:val="24"/>
        </w:rPr>
        <w:t>”</w:t>
      </w:r>
      <w:r w:rsidR="00DF5854">
        <w:rPr>
          <w:rFonts w:ascii="Times New Roman" w:eastAsia="Times New Roman" w:hAnsi="Times New Roman" w:cs="Times New Roman"/>
          <w:color w:val="222222"/>
          <w:sz w:val="24"/>
          <w:szCs w:val="24"/>
        </w:rPr>
        <w:t>]</w:t>
      </w:r>
      <w:r w:rsidR="0060067D">
        <w:rPr>
          <w:rFonts w:ascii="Times New Roman" w:eastAsia="Times New Roman" w:hAnsi="Times New Roman" w:cs="Times New Roman"/>
          <w:color w:val="222222"/>
          <w:sz w:val="24"/>
          <w:szCs w:val="24"/>
        </w:rPr>
        <w:t xml:space="preserve"> </w:t>
      </w:r>
      <w:r w:rsidR="00DF5854" w:rsidRPr="00DF5854">
        <w:rPr>
          <w:rFonts w:ascii="Times New Roman" w:eastAsia="Times New Roman" w:hAnsi="Times New Roman" w:cs="Times New Roman"/>
          <w:color w:val="222222"/>
          <w:sz w:val="24"/>
          <w:szCs w:val="24"/>
        </w:rPr>
        <w:t>Council Resolution</w:t>
      </w:r>
      <w:r>
        <w:rPr>
          <w:rFonts w:ascii="Times New Roman" w:eastAsia="Times New Roman" w:hAnsi="Times New Roman" w:cs="Times New Roman"/>
          <w:color w:val="222222"/>
          <w:sz w:val="24"/>
          <w:szCs w:val="24"/>
        </w:rPr>
        <w:t xml:space="preserve"> R-17-100</w:t>
      </w:r>
      <w:r w:rsidR="00DF5854">
        <w:rPr>
          <w:rFonts w:ascii="Times New Roman" w:eastAsia="Times New Roman" w:hAnsi="Times New Roman" w:cs="Times New Roman"/>
          <w:color w:val="222222"/>
          <w:sz w:val="24"/>
          <w:szCs w:val="24"/>
        </w:rPr>
        <w:t>,</w:t>
      </w:r>
      <w:r w:rsidR="006006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91</w:t>
      </w:r>
      <w:r w:rsidR="00DF5854">
        <w:rPr>
          <w:rFonts w:ascii="Times New Roman" w:eastAsia="Times New Roman" w:hAnsi="Times New Roman" w:cs="Times New Roman"/>
          <w:color w:val="222222"/>
          <w:sz w:val="24"/>
          <w:szCs w:val="24"/>
        </w:rPr>
        <w:t>;</w:t>
      </w:r>
    </w:p>
    <w:p w14:paraId="6C246785" w14:textId="4377E537" w:rsidR="004567F7" w:rsidRPr="002572F5"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“BSI makes many assertions as to the costs, capabilities and potential revenues of a community solar project, but does not offer any analysis, testimony or evidence in support of its assertions.” </w:t>
      </w:r>
      <w:r w:rsidR="00DF5854" w:rsidRP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DF5854">
        <w:rPr>
          <w:rFonts w:ascii="Times New Roman" w:eastAsia="Times New Roman" w:hAnsi="Times New Roman" w:cs="Times New Roman"/>
          <w:color w:val="222222"/>
          <w:sz w:val="24"/>
          <w:szCs w:val="24"/>
        </w:rPr>
        <w:t>,</w:t>
      </w:r>
      <w:r w:rsidR="006006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93</w:t>
      </w:r>
      <w:r w:rsidR="00DF5854">
        <w:rPr>
          <w:rFonts w:ascii="Times New Roman" w:eastAsia="Times New Roman" w:hAnsi="Times New Roman" w:cs="Times New Roman"/>
          <w:color w:val="222222"/>
          <w:sz w:val="24"/>
          <w:szCs w:val="24"/>
        </w:rPr>
        <w:t>;</w:t>
      </w:r>
    </w:p>
    <w:p w14:paraId="4BA455FF" w14:textId="69A13E8D" w:rsidR="004567F7" w:rsidRPr="00D71334"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sidRPr="00D71334">
        <w:rPr>
          <w:rFonts w:ascii="Times New Roman" w:eastAsia="Times New Roman" w:hAnsi="Times New Roman" w:cs="Times New Roman"/>
          <w:color w:val="222222"/>
          <w:sz w:val="24"/>
          <w:szCs w:val="24"/>
        </w:rPr>
        <w:t xml:space="preserve">CLEP </w:t>
      </w:r>
      <w:r>
        <w:rPr>
          <w:rFonts w:ascii="Times New Roman" w:eastAsia="Times New Roman" w:hAnsi="Times New Roman" w:cs="Times New Roman"/>
          <w:color w:val="222222"/>
          <w:sz w:val="24"/>
          <w:szCs w:val="24"/>
        </w:rPr>
        <w:t xml:space="preserve">inappropriately </w:t>
      </w:r>
      <w:r w:rsidRPr="00D71334">
        <w:rPr>
          <w:rFonts w:ascii="Times New Roman" w:eastAsia="Times New Roman" w:hAnsi="Times New Roman" w:cs="Times New Roman"/>
          <w:color w:val="222222"/>
          <w:sz w:val="24"/>
          <w:szCs w:val="24"/>
        </w:rPr>
        <w:t xml:space="preserve">didn’t adhere to the requirements of </w:t>
      </w:r>
      <w:r w:rsidR="00DF5854" w:rsidRPr="00DF5854">
        <w:rPr>
          <w:rFonts w:ascii="Times New Roman" w:eastAsia="Times New Roman" w:hAnsi="Times New Roman" w:cs="Times New Roman"/>
          <w:color w:val="222222"/>
          <w:sz w:val="24"/>
          <w:szCs w:val="24"/>
        </w:rPr>
        <w:t>Council Resolution</w:t>
      </w:r>
      <w:r w:rsidR="00DF5854">
        <w:rPr>
          <w:rFonts w:ascii="Times New Roman" w:eastAsia="Times New Roman" w:hAnsi="Times New Roman" w:cs="Times New Roman"/>
          <w:color w:val="222222"/>
          <w:sz w:val="24"/>
          <w:szCs w:val="24"/>
        </w:rPr>
        <w:t>s</w:t>
      </w:r>
      <w:r w:rsidRPr="00D71334">
        <w:rPr>
          <w:rFonts w:ascii="Times New Roman" w:eastAsia="Times New Roman" w:hAnsi="Times New Roman" w:cs="Times New Roman"/>
          <w:color w:val="222222"/>
          <w:sz w:val="24"/>
          <w:szCs w:val="24"/>
        </w:rPr>
        <w:t xml:space="preserve"> No. R-15-140 </w:t>
      </w:r>
      <w:r>
        <w:rPr>
          <w:rFonts w:ascii="Times New Roman" w:eastAsia="Times New Roman" w:hAnsi="Times New Roman" w:cs="Times New Roman"/>
          <w:color w:val="222222"/>
          <w:sz w:val="24"/>
          <w:szCs w:val="24"/>
        </w:rPr>
        <w:t xml:space="preserve">or </w:t>
      </w:r>
      <w:r w:rsidR="00DF5854">
        <w:rPr>
          <w:rFonts w:ascii="Times New Roman" w:eastAsia="Times New Roman" w:hAnsi="Times New Roman" w:cs="Times New Roman"/>
          <w:color w:val="222222"/>
          <w:sz w:val="24"/>
          <w:szCs w:val="24"/>
        </w:rPr>
        <w:t xml:space="preserve">No. </w:t>
      </w:r>
      <w:r>
        <w:rPr>
          <w:rFonts w:ascii="Times New Roman" w:eastAsia="Times New Roman" w:hAnsi="Times New Roman" w:cs="Times New Roman"/>
          <w:color w:val="222222"/>
          <w:sz w:val="24"/>
          <w:szCs w:val="24"/>
        </w:rPr>
        <w:t xml:space="preserve">R-16-106, the first of </w:t>
      </w:r>
      <w:r w:rsidRPr="00D71334">
        <w:rPr>
          <w:rFonts w:ascii="Times New Roman" w:eastAsia="Times New Roman" w:hAnsi="Times New Roman" w:cs="Times New Roman"/>
          <w:color w:val="222222"/>
          <w:sz w:val="24"/>
          <w:szCs w:val="24"/>
        </w:rPr>
        <w:t>which sets requirements for Pilot proposals.</w:t>
      </w:r>
      <w:r>
        <w:rPr>
          <w:rFonts w:ascii="Times New Roman" w:eastAsia="Times New Roman" w:hAnsi="Times New Roman" w:cs="Times New Roman"/>
          <w:color w:val="222222"/>
          <w:sz w:val="24"/>
          <w:szCs w:val="24"/>
        </w:rPr>
        <w:t xml:space="preserve"> </w:t>
      </w:r>
      <w:r w:rsid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DF5854">
        <w:rPr>
          <w:rFonts w:ascii="Times New Roman" w:eastAsia="Times New Roman" w:hAnsi="Times New Roman" w:cs="Times New Roman"/>
          <w:color w:val="222222"/>
          <w:sz w:val="24"/>
          <w:szCs w:val="24"/>
        </w:rPr>
        <w:t>,</w:t>
      </w:r>
      <w:r w:rsidR="006006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90</w:t>
      </w:r>
      <w:r w:rsidR="00DF5854">
        <w:rPr>
          <w:rFonts w:ascii="Times New Roman" w:eastAsia="Times New Roman" w:hAnsi="Times New Roman" w:cs="Times New Roman"/>
          <w:color w:val="222222"/>
          <w:sz w:val="24"/>
          <w:szCs w:val="24"/>
        </w:rPr>
        <w:t>;</w:t>
      </w:r>
    </w:p>
    <w:p w14:paraId="7A83FB10" w14:textId="69E9A3AD" w:rsidR="004567F7" w:rsidRPr="00F10934"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CLEP’s community solar proposal does not provide a funding mechanism. </w:t>
      </w:r>
      <w:r w:rsid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DF5854">
        <w:rPr>
          <w:rFonts w:ascii="Times New Roman" w:eastAsia="Times New Roman" w:hAnsi="Times New Roman" w:cs="Times New Roman"/>
          <w:color w:val="222222"/>
          <w:sz w:val="24"/>
          <w:szCs w:val="24"/>
        </w:rPr>
        <w:t>,</w:t>
      </w:r>
      <w:r w:rsidR="0060067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92</w:t>
      </w:r>
      <w:r w:rsidR="00DF5854">
        <w:rPr>
          <w:rFonts w:ascii="Times New Roman" w:eastAsia="Times New Roman" w:hAnsi="Times New Roman" w:cs="Times New Roman"/>
          <w:color w:val="222222"/>
          <w:sz w:val="24"/>
          <w:szCs w:val="24"/>
        </w:rPr>
        <w:t>;</w:t>
      </w:r>
    </w:p>
    <w:p w14:paraId="34439671" w14:textId="2B28C93D" w:rsidR="004567F7"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CLEP “requires an extensive amount of setup for each customer – new metering equipment</w:t>
      </w:r>
      <w:r w:rsidR="000461FD">
        <w:rPr>
          <w:rFonts w:ascii="Times New Roman" w:eastAsia="Times New Roman" w:hAnsi="Times New Roman" w:cs="Times New Roman"/>
          <w:color w:val="222222"/>
          <w:sz w:val="24"/>
          <w:szCs w:val="24"/>
        </w:rPr>
        <w:t xml:space="preserve"> …</w:t>
      </w:r>
      <w:r w:rsidR="0060067D">
        <w:rPr>
          <w:rFonts w:ascii="Times New Roman" w:eastAsia="Times New Roman" w:hAnsi="Times New Roman" w:cs="Times New Roman"/>
          <w:color w:val="222222"/>
          <w:sz w:val="24"/>
          <w:szCs w:val="24"/>
        </w:rPr>
        <w:t xml:space="preserve">” </w:t>
      </w:r>
      <w:r w:rsidR="00DF5854">
        <w:rPr>
          <w:rFonts w:ascii="Times New Roman" w:eastAsia="Times New Roman" w:hAnsi="Times New Roman" w:cs="Times New Roman"/>
          <w:color w:val="222222"/>
          <w:sz w:val="24"/>
          <w:szCs w:val="24"/>
        </w:rPr>
        <w:t xml:space="preserve">Council Resolution </w:t>
      </w:r>
      <w:r>
        <w:rPr>
          <w:rFonts w:ascii="Times New Roman" w:eastAsia="Times New Roman" w:hAnsi="Times New Roman" w:cs="Times New Roman"/>
          <w:color w:val="222222"/>
          <w:sz w:val="24"/>
          <w:szCs w:val="24"/>
        </w:rPr>
        <w:t>R-17-100</w:t>
      </w:r>
      <w:r w:rsidR="00DF585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 91</w:t>
      </w:r>
      <w:r w:rsidR="00DF5854">
        <w:rPr>
          <w:rFonts w:ascii="Times New Roman" w:eastAsia="Times New Roman" w:hAnsi="Times New Roman" w:cs="Times New Roman"/>
          <w:color w:val="222222"/>
          <w:sz w:val="24"/>
          <w:szCs w:val="24"/>
        </w:rPr>
        <w:t>;</w:t>
      </w:r>
    </w:p>
    <w:p w14:paraId="1FEF29D2" w14:textId="4057C4B1" w:rsidR="004567F7" w:rsidRDefault="004567F7" w:rsidP="00DD337D">
      <w:pPr>
        <w:pStyle w:val="ListParagraph"/>
        <w:numPr>
          <w:ilvl w:val="0"/>
          <w:numId w:val="2"/>
        </w:numPr>
        <w:tabs>
          <w:tab w:val="left" w:pos="1080"/>
        </w:tabs>
        <w:spacing w:line="480" w:lineRule="auto"/>
        <w:ind w:left="1350" w:hanging="720"/>
        <w:rPr>
          <w:rFonts w:ascii="Times New Roman" w:eastAsia="Times New Roman" w:hAnsi="Times New Roman" w:cs="Times New Roman"/>
          <w:color w:val="222222"/>
          <w:sz w:val="24"/>
          <w:szCs w:val="24"/>
        </w:rPr>
      </w:pPr>
      <w:r w:rsidRPr="00F84AF1">
        <w:rPr>
          <w:rFonts w:ascii="Times New Roman" w:eastAsia="Times New Roman" w:hAnsi="Times New Roman" w:cs="Times New Roman"/>
          <w:color w:val="222222"/>
          <w:sz w:val="24"/>
          <w:szCs w:val="24"/>
        </w:rPr>
        <w:t xml:space="preserve">The conditions that prevailed in 2016 </w:t>
      </w:r>
      <w:r w:rsidR="00C72541">
        <w:rPr>
          <w:rFonts w:ascii="Times New Roman" w:eastAsia="Times New Roman" w:hAnsi="Times New Roman" w:cs="Times New Roman"/>
          <w:color w:val="222222"/>
          <w:sz w:val="24"/>
          <w:szCs w:val="24"/>
        </w:rPr>
        <w:t>are</w:t>
      </w:r>
      <w:r w:rsidRPr="00F84AF1">
        <w:rPr>
          <w:rFonts w:ascii="Times New Roman" w:eastAsia="Times New Roman" w:hAnsi="Times New Roman" w:cs="Times New Roman"/>
          <w:color w:val="222222"/>
          <w:sz w:val="24"/>
          <w:szCs w:val="24"/>
        </w:rPr>
        <w:t xml:space="preserve"> not substantially different from those present in 2019</w:t>
      </w:r>
      <w:r w:rsidR="00DF5854">
        <w:rPr>
          <w:rFonts w:ascii="Times New Roman" w:eastAsia="Times New Roman" w:hAnsi="Times New Roman" w:cs="Times New Roman"/>
          <w:color w:val="222222"/>
          <w:sz w:val="24"/>
          <w:szCs w:val="24"/>
        </w:rPr>
        <w:t>; and</w:t>
      </w:r>
    </w:p>
    <w:p w14:paraId="35241CAE" w14:textId="77777777" w:rsidR="004567F7" w:rsidRDefault="004567F7" w:rsidP="00DD337D">
      <w:pPr>
        <w:pStyle w:val="ListParagraph"/>
        <w:numPr>
          <w:ilvl w:val="0"/>
          <w:numId w:val="2"/>
        </w:numPr>
        <w:tabs>
          <w:tab w:val="left" w:pos="1080"/>
        </w:tabs>
        <w:spacing w:line="480" w:lineRule="auto"/>
        <w:ind w:left="1440" w:hanging="720"/>
        <w:rPr>
          <w:rFonts w:ascii="Times New Roman" w:eastAsia="Times New Roman" w:hAnsi="Times New Roman" w:cs="Times New Roman"/>
          <w:color w:val="222222"/>
          <w:sz w:val="24"/>
          <w:szCs w:val="24"/>
        </w:rPr>
      </w:pPr>
      <w:r w:rsidRPr="009F6C1B">
        <w:rPr>
          <w:rFonts w:ascii="Times New Roman" w:eastAsia="Times New Roman" w:hAnsi="Times New Roman" w:cs="Times New Roman"/>
          <w:color w:val="222222"/>
          <w:sz w:val="24"/>
          <w:szCs w:val="24"/>
        </w:rPr>
        <w:t xml:space="preserve">CLEP as described in 2016 is </w:t>
      </w:r>
      <w:r>
        <w:rPr>
          <w:rFonts w:ascii="Times New Roman" w:eastAsia="Times New Roman" w:hAnsi="Times New Roman" w:cs="Times New Roman"/>
          <w:color w:val="222222"/>
          <w:sz w:val="24"/>
          <w:szCs w:val="24"/>
        </w:rPr>
        <w:t xml:space="preserve">not substantially </w:t>
      </w:r>
      <w:r w:rsidRPr="009F6C1B">
        <w:rPr>
          <w:rFonts w:ascii="Times New Roman" w:eastAsia="Times New Roman" w:hAnsi="Times New Roman" w:cs="Times New Roman"/>
          <w:color w:val="222222"/>
          <w:sz w:val="24"/>
          <w:szCs w:val="24"/>
        </w:rPr>
        <w:t>different from its description in 2019.</w:t>
      </w:r>
    </w:p>
    <w:p w14:paraId="037E2F62" w14:textId="4F948AB7" w:rsidR="004567F7" w:rsidRDefault="00FB3B43" w:rsidP="00DD337D">
      <w:pPr>
        <w:tabs>
          <w:tab w:val="left" w:pos="720"/>
        </w:tabs>
        <w:spacing w:line="48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b/>
      </w:r>
      <w:r w:rsidR="004567F7">
        <w:rPr>
          <w:rFonts w:ascii="Times New Roman" w:eastAsia="Times New Roman" w:hAnsi="Times New Roman" w:cs="Times New Roman"/>
          <w:color w:val="222222"/>
          <w:sz w:val="24"/>
          <w:szCs w:val="24"/>
        </w:rPr>
        <w:t>Because of Mr</w:t>
      </w:r>
      <w:r w:rsidR="00C72541">
        <w:rPr>
          <w:rFonts w:ascii="Times New Roman" w:eastAsia="Times New Roman" w:hAnsi="Times New Roman" w:cs="Times New Roman"/>
          <w:color w:val="222222"/>
          <w:sz w:val="24"/>
          <w:szCs w:val="24"/>
        </w:rPr>
        <w:t>.</w:t>
      </w:r>
      <w:r w:rsidR="004567F7">
        <w:rPr>
          <w:rFonts w:ascii="Times New Roman" w:eastAsia="Times New Roman" w:hAnsi="Times New Roman" w:cs="Times New Roman"/>
          <w:color w:val="222222"/>
          <w:sz w:val="24"/>
          <w:szCs w:val="24"/>
        </w:rPr>
        <w:t xml:space="preserve"> Owens</w:t>
      </w:r>
      <w:r w:rsidR="00122003">
        <w:rPr>
          <w:rFonts w:ascii="Times New Roman" w:eastAsia="Times New Roman" w:hAnsi="Times New Roman" w:cs="Times New Roman"/>
          <w:color w:val="222222"/>
          <w:sz w:val="24"/>
          <w:szCs w:val="24"/>
        </w:rPr>
        <w:t>’</w:t>
      </w:r>
      <w:r w:rsidR="004567F7">
        <w:rPr>
          <w:rFonts w:ascii="Times New Roman" w:eastAsia="Times New Roman" w:hAnsi="Times New Roman" w:cs="Times New Roman"/>
          <w:color w:val="222222"/>
          <w:sz w:val="24"/>
          <w:szCs w:val="24"/>
        </w:rPr>
        <w:t xml:space="preserve"> blanket assertion </w:t>
      </w:r>
      <w:r w:rsidR="000C3DF5">
        <w:rPr>
          <w:rFonts w:ascii="Times New Roman" w:eastAsia="Times New Roman" w:hAnsi="Times New Roman" w:cs="Times New Roman"/>
          <w:color w:val="222222"/>
          <w:sz w:val="24"/>
          <w:szCs w:val="24"/>
        </w:rPr>
        <w:t>o</w:t>
      </w:r>
      <w:r w:rsidR="004567F7">
        <w:rPr>
          <w:rFonts w:ascii="Times New Roman" w:eastAsia="Times New Roman" w:hAnsi="Times New Roman" w:cs="Times New Roman"/>
          <w:color w:val="222222"/>
          <w:sz w:val="24"/>
          <w:szCs w:val="24"/>
        </w:rPr>
        <w:t>n March</w:t>
      </w:r>
      <w:r w:rsidR="000C3DF5">
        <w:rPr>
          <w:rFonts w:ascii="Times New Roman" w:eastAsia="Times New Roman" w:hAnsi="Times New Roman" w:cs="Times New Roman"/>
          <w:color w:val="222222"/>
          <w:sz w:val="24"/>
          <w:szCs w:val="24"/>
        </w:rPr>
        <w:t xml:space="preserve"> 22,</w:t>
      </w:r>
      <w:r w:rsidR="004567F7">
        <w:rPr>
          <w:rFonts w:ascii="Times New Roman" w:eastAsia="Times New Roman" w:hAnsi="Times New Roman" w:cs="Times New Roman"/>
          <w:color w:val="222222"/>
          <w:sz w:val="24"/>
          <w:szCs w:val="24"/>
        </w:rPr>
        <w:t xml:space="preserve"> 2019 that CLEP’s description</w:t>
      </w:r>
      <w:r w:rsidR="00C72541">
        <w:rPr>
          <w:rFonts w:ascii="Times New Roman" w:eastAsia="Times New Roman" w:hAnsi="Times New Roman" w:cs="Times New Roman"/>
          <w:color w:val="222222"/>
          <w:sz w:val="24"/>
          <w:szCs w:val="24"/>
        </w:rPr>
        <w:t>’s from 2016</w:t>
      </w:r>
      <w:r w:rsidR="004567F7">
        <w:rPr>
          <w:rFonts w:ascii="Times New Roman" w:eastAsia="Times New Roman" w:hAnsi="Times New Roman" w:cs="Times New Roman"/>
          <w:color w:val="222222"/>
          <w:sz w:val="24"/>
          <w:szCs w:val="24"/>
        </w:rPr>
        <w:t xml:space="preserve"> short-comings </w:t>
      </w:r>
      <w:r w:rsidR="00C72541">
        <w:rPr>
          <w:rFonts w:ascii="Times New Roman" w:eastAsia="Times New Roman" w:hAnsi="Times New Roman" w:cs="Times New Roman"/>
          <w:color w:val="222222"/>
          <w:sz w:val="24"/>
          <w:szCs w:val="24"/>
        </w:rPr>
        <w:t xml:space="preserve">as </w:t>
      </w:r>
      <w:r w:rsidR="004567F7">
        <w:rPr>
          <w:rFonts w:ascii="Times New Roman" w:eastAsia="Times New Roman" w:hAnsi="Times New Roman" w:cs="Times New Roman"/>
          <w:color w:val="222222"/>
          <w:sz w:val="24"/>
          <w:szCs w:val="24"/>
        </w:rPr>
        <w:t xml:space="preserve">enumerated in Resolution R-17-100, were not remediated by </w:t>
      </w:r>
      <w:r w:rsidR="00564A8D">
        <w:rPr>
          <w:rFonts w:ascii="Times New Roman" w:eastAsia="Times New Roman" w:hAnsi="Times New Roman" w:cs="Times New Roman"/>
          <w:color w:val="222222"/>
          <w:sz w:val="24"/>
          <w:szCs w:val="24"/>
        </w:rPr>
        <w:t xml:space="preserve">the refined version of CLEP set forth in BSI’s </w:t>
      </w:r>
      <w:r w:rsidR="00564A8D" w:rsidRPr="00564A8D">
        <w:rPr>
          <w:rFonts w:ascii="Times New Roman" w:eastAsia="Times New Roman" w:hAnsi="Times New Roman" w:cs="Times New Roman"/>
          <w:color w:val="222222"/>
          <w:sz w:val="24"/>
          <w:szCs w:val="24"/>
        </w:rPr>
        <w:t xml:space="preserve">February 1, 2019 </w:t>
      </w:r>
      <w:r w:rsidR="004567F7">
        <w:rPr>
          <w:rFonts w:ascii="Times New Roman" w:eastAsia="Times New Roman" w:hAnsi="Times New Roman" w:cs="Times New Roman"/>
          <w:color w:val="222222"/>
          <w:sz w:val="24"/>
          <w:szCs w:val="24"/>
        </w:rPr>
        <w:t xml:space="preserve">filing in this docket nor that other things have changed substantially since 2016 when the earlier filing occurred, there is no need to delve into the wording of the 2016 motions made to promote the three CLEP pilot programs, but instead each answer will be provided through excerpts from the </w:t>
      </w:r>
      <w:r w:rsidR="00564A8D" w:rsidRPr="00564A8D">
        <w:rPr>
          <w:rFonts w:ascii="Times New Roman" w:eastAsia="Times New Roman" w:hAnsi="Times New Roman" w:cs="Times New Roman"/>
          <w:color w:val="222222"/>
          <w:sz w:val="24"/>
          <w:szCs w:val="24"/>
        </w:rPr>
        <w:t xml:space="preserve">February 1, 2019 </w:t>
      </w:r>
      <w:r w:rsidR="004567F7">
        <w:rPr>
          <w:rFonts w:ascii="Times New Roman" w:eastAsia="Times New Roman" w:hAnsi="Times New Roman" w:cs="Times New Roman"/>
          <w:color w:val="222222"/>
          <w:sz w:val="24"/>
          <w:szCs w:val="24"/>
        </w:rPr>
        <w:t>testimony and reference to what has changed since then.</w:t>
      </w:r>
    </w:p>
    <w:p w14:paraId="1AEC7FAC" w14:textId="77777777"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7DEA9E61" w14:textId="6EA61D1F" w:rsidR="004567F7" w:rsidRPr="002E5D92"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3</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Pr>
          <w:rFonts w:ascii="Times New Roman" w:eastAsia="Times New Roman" w:hAnsi="Times New Roman" w:cs="Times New Roman"/>
          <w:b/>
          <w:color w:val="222222"/>
          <w:sz w:val="24"/>
          <w:szCs w:val="24"/>
        </w:rPr>
        <w:t>Please explain w</w:t>
      </w:r>
      <w:r w:rsidRPr="002E5D92">
        <w:rPr>
          <w:rFonts w:ascii="Times New Roman" w:eastAsia="Times New Roman" w:hAnsi="Times New Roman" w:cs="Times New Roman"/>
          <w:b/>
          <w:color w:val="222222"/>
          <w:sz w:val="24"/>
          <w:szCs w:val="24"/>
        </w:rPr>
        <w:t xml:space="preserve">hat is wrong </w:t>
      </w:r>
      <w:r w:rsidR="001A6AF7" w:rsidRPr="002E5D92">
        <w:rPr>
          <w:rFonts w:ascii="Times New Roman" w:eastAsia="Times New Roman" w:hAnsi="Times New Roman" w:cs="Times New Roman"/>
          <w:b/>
          <w:color w:val="222222"/>
          <w:sz w:val="24"/>
          <w:szCs w:val="24"/>
        </w:rPr>
        <w:t>with</w:t>
      </w:r>
      <w:r w:rsidR="001A6AF7">
        <w:rPr>
          <w:rFonts w:ascii="Times New Roman" w:eastAsia="Times New Roman" w:hAnsi="Times New Roman" w:cs="Times New Roman"/>
          <w:b/>
          <w:color w:val="222222"/>
          <w:sz w:val="24"/>
          <w:szCs w:val="24"/>
        </w:rPr>
        <w:t xml:space="preserve"> the statement</w:t>
      </w:r>
      <w:r w:rsidR="00122003">
        <w:rPr>
          <w:rFonts w:ascii="Times New Roman" w:eastAsia="Times New Roman" w:hAnsi="Times New Roman" w:cs="Times New Roman"/>
          <w:b/>
          <w:color w:val="222222"/>
          <w:sz w:val="24"/>
          <w:szCs w:val="24"/>
        </w:rPr>
        <w:t>:</w:t>
      </w:r>
      <w:r w:rsidR="001A6AF7">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 xml:space="preserve">“BSI does not explain where this income will come from and whether paying CLEP customers causes rate increases for non-CLEP customers” </w:t>
      </w:r>
      <w:r w:rsidR="00DF5854" w:rsidRPr="00DF5854">
        <w:rPr>
          <w:rFonts w:ascii="Times New Roman" w:eastAsia="Times New Roman" w:hAnsi="Times New Roman" w:cs="Times New Roman"/>
          <w:b/>
          <w:color w:val="222222"/>
          <w:sz w:val="24"/>
          <w:szCs w:val="24"/>
        </w:rPr>
        <w:t xml:space="preserve">Council Resolution </w:t>
      </w:r>
      <w:r w:rsidRPr="002E5D92">
        <w:rPr>
          <w:rFonts w:ascii="Times New Roman" w:eastAsia="Times New Roman" w:hAnsi="Times New Roman" w:cs="Times New Roman"/>
          <w:b/>
          <w:color w:val="222222"/>
          <w:sz w:val="24"/>
          <w:szCs w:val="24"/>
        </w:rPr>
        <w:t>R-17-100</w:t>
      </w:r>
      <w:r w:rsidR="00DF5854">
        <w:rPr>
          <w:rFonts w:ascii="Times New Roman" w:eastAsia="Times New Roman" w:hAnsi="Times New Roman" w:cs="Times New Roman"/>
          <w:b/>
          <w:color w:val="222222"/>
          <w:sz w:val="24"/>
          <w:szCs w:val="24"/>
        </w:rPr>
        <w:t>,</w:t>
      </w:r>
      <w:r w:rsidR="00D677CF">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p 86</w:t>
      </w:r>
      <w:r w:rsidR="00DF5854">
        <w:rPr>
          <w:rFonts w:ascii="Times New Roman" w:eastAsia="Times New Roman" w:hAnsi="Times New Roman" w:cs="Times New Roman"/>
          <w:b/>
          <w:color w:val="222222"/>
          <w:sz w:val="24"/>
          <w:szCs w:val="24"/>
        </w:rPr>
        <w:t xml:space="preserve">. </w:t>
      </w:r>
    </w:p>
    <w:p w14:paraId="2CCAF895" w14:textId="35D79DD4" w:rsidR="004567F7" w:rsidRPr="008520E5" w:rsidRDefault="004567F7" w:rsidP="00DD337D">
      <w:pPr>
        <w:pStyle w:val="Heading2"/>
        <w:tabs>
          <w:tab w:val="left" w:pos="720"/>
        </w:tabs>
        <w:spacing w:before="0" w:line="480" w:lineRule="auto"/>
        <w:ind w:left="720" w:hanging="720"/>
        <w:rPr>
          <w:rFonts w:cstheme="minorHAnsi"/>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 xml:space="preserve">BSI notes that neither any intervenor nor the Advisors support this assertion that CLEP’s </w:t>
      </w:r>
      <w:r w:rsidR="00564A8D" w:rsidRPr="00564A8D">
        <w:rPr>
          <w:rFonts w:ascii="Times New Roman" w:eastAsia="Times New Roman" w:hAnsi="Times New Roman" w:cs="Times New Roman"/>
          <w:color w:val="222222"/>
          <w:sz w:val="24"/>
          <w:szCs w:val="24"/>
        </w:rPr>
        <w:t xml:space="preserve">February 1, 2019 </w:t>
      </w:r>
      <w:r>
        <w:rPr>
          <w:rFonts w:ascii="Times New Roman" w:eastAsia="Times New Roman" w:hAnsi="Times New Roman" w:cs="Times New Roman"/>
          <w:color w:val="222222"/>
          <w:sz w:val="24"/>
          <w:szCs w:val="24"/>
        </w:rPr>
        <w:t>testimony does not explain CLEP well enough nor that CLEP will cause rate increases for non-CLEP customers.  In fact</w:t>
      </w:r>
      <w:r w:rsidR="00DF585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 answer to </w:t>
      </w:r>
      <w:bookmarkStart w:id="0" w:name="_Toc536005949"/>
      <w:bookmarkStart w:id="1" w:name="_Toc536091571"/>
      <w:bookmarkStart w:id="2" w:name="_Toc536708885"/>
      <w:r w:rsidRPr="002E5D92">
        <w:rPr>
          <w:rFonts w:ascii="Times New Roman" w:eastAsia="Times New Roman" w:hAnsi="Times New Roman" w:cs="Times New Roman"/>
          <w:color w:val="222222"/>
          <w:sz w:val="24"/>
          <w:szCs w:val="24"/>
        </w:rPr>
        <w:t>Q11. HOW DOES CLEP LOWER EVERYBODY'S RATES?</w:t>
      </w:r>
      <w:bookmarkEnd w:id="0"/>
      <w:bookmarkEnd w:id="1"/>
      <w:bookmarkEnd w:id="2"/>
      <w:r w:rsidRPr="002E5D92">
        <w:rPr>
          <w:rFonts w:ascii="Times New Roman" w:eastAsia="Times New Roman" w:hAnsi="Times New Roman" w:cs="Times New Roman"/>
          <w:color w:val="222222"/>
          <w:sz w:val="24"/>
          <w:szCs w:val="24"/>
        </w:rPr>
        <w:t xml:space="preserve"> </w:t>
      </w:r>
      <w:r w:rsidR="00DF5854">
        <w:rPr>
          <w:rFonts w:ascii="Times New Roman" w:eastAsia="Times New Roman" w:hAnsi="Times New Roman" w:cs="Times New Roman"/>
          <w:color w:val="222222"/>
          <w:sz w:val="24"/>
          <w:szCs w:val="24"/>
        </w:rPr>
        <w:t>o</w:t>
      </w:r>
      <w:r w:rsidRPr="002E5D92">
        <w:rPr>
          <w:rFonts w:ascii="Times New Roman" w:eastAsia="Times New Roman" w:hAnsi="Times New Roman" w:cs="Times New Roman"/>
          <w:color w:val="222222"/>
          <w:sz w:val="24"/>
          <w:szCs w:val="24"/>
        </w:rPr>
        <w:t>ccupies five pages in the testimony from pages 22 through 27.</w:t>
      </w:r>
    </w:p>
    <w:p w14:paraId="01AF4406" w14:textId="77777777"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3BD15021" w14:textId="14E5B0B8" w:rsidR="004567F7" w:rsidRPr="000C3DF5"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4</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Please explain what is wrong with the statement</w:t>
      </w:r>
      <w:r w:rsidR="00122003">
        <w:rPr>
          <w:rFonts w:ascii="Times New Roman" w:eastAsia="Times New Roman" w:hAnsi="Times New Roman" w:cs="Times New Roman"/>
          <w:b/>
          <w:color w:val="222222"/>
          <w:sz w:val="24"/>
          <w:szCs w:val="24"/>
        </w:rPr>
        <w:t>:</w:t>
      </w:r>
      <w:r w:rsidR="00122003" w:rsidRPr="00122003">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 xml:space="preserve">CLEP’s description in 2016 was incoherent. </w:t>
      </w:r>
      <w:r w:rsidR="00DF5854" w:rsidRPr="000C3DF5">
        <w:rPr>
          <w:rFonts w:ascii="Times New Roman" w:eastAsia="Times New Roman" w:hAnsi="Times New Roman" w:cs="Times New Roman"/>
          <w:b/>
          <w:color w:val="222222"/>
          <w:sz w:val="24"/>
          <w:szCs w:val="24"/>
        </w:rPr>
        <w:t>Council Resolution</w:t>
      </w:r>
      <w:r w:rsidRPr="000C3DF5">
        <w:rPr>
          <w:rFonts w:ascii="Times New Roman" w:eastAsia="Times New Roman" w:hAnsi="Times New Roman" w:cs="Times New Roman"/>
          <w:b/>
          <w:color w:val="222222"/>
          <w:sz w:val="24"/>
          <w:szCs w:val="24"/>
        </w:rPr>
        <w:t xml:space="preserve"> R-17-100</w:t>
      </w:r>
      <w:r w:rsidR="00DF5854" w:rsidRPr="000C3DF5">
        <w:rPr>
          <w:rFonts w:ascii="Times New Roman" w:eastAsia="Times New Roman" w:hAnsi="Times New Roman" w:cs="Times New Roman"/>
          <w:b/>
          <w:color w:val="222222"/>
          <w:sz w:val="24"/>
          <w:szCs w:val="24"/>
        </w:rPr>
        <w:t>,</w:t>
      </w:r>
      <w:r w:rsidR="00D677CF" w:rsidRPr="000C3DF5">
        <w:rPr>
          <w:rFonts w:ascii="Times New Roman" w:eastAsia="Times New Roman" w:hAnsi="Times New Roman" w:cs="Times New Roman"/>
          <w:b/>
          <w:color w:val="222222"/>
          <w:sz w:val="24"/>
          <w:szCs w:val="24"/>
        </w:rPr>
        <w:t xml:space="preserve"> </w:t>
      </w:r>
      <w:r w:rsidRPr="000C3DF5">
        <w:rPr>
          <w:rFonts w:ascii="Times New Roman" w:eastAsia="Times New Roman" w:hAnsi="Times New Roman" w:cs="Times New Roman"/>
          <w:b/>
          <w:color w:val="222222"/>
          <w:sz w:val="24"/>
          <w:szCs w:val="24"/>
        </w:rPr>
        <w:t>p</w:t>
      </w:r>
      <w:r w:rsidR="0091488F" w:rsidRPr="000C3DF5">
        <w:rPr>
          <w:rFonts w:ascii="Times New Roman" w:eastAsia="Times New Roman" w:hAnsi="Times New Roman" w:cs="Times New Roman"/>
          <w:b/>
          <w:color w:val="222222"/>
          <w:sz w:val="24"/>
          <w:szCs w:val="24"/>
        </w:rPr>
        <w:t>.</w:t>
      </w:r>
      <w:r w:rsidRPr="000C3DF5">
        <w:rPr>
          <w:rFonts w:ascii="Times New Roman" w:eastAsia="Times New Roman" w:hAnsi="Times New Roman" w:cs="Times New Roman"/>
          <w:b/>
          <w:color w:val="222222"/>
          <w:sz w:val="24"/>
          <w:szCs w:val="24"/>
        </w:rPr>
        <w:t xml:space="preserve"> 88.</w:t>
      </w:r>
    </w:p>
    <w:p w14:paraId="67FBD370" w14:textId="3271C993" w:rsidR="004567F7" w:rsidRPr="002E5D92" w:rsidRDefault="004567F7" w:rsidP="00DD337D">
      <w:pPr>
        <w:pStyle w:val="TOC2"/>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lastRenderedPageBreak/>
        <w:t xml:space="preserve">A. </w:t>
      </w:r>
      <w:r w:rsidR="00FB3B43">
        <w:rPr>
          <w:rFonts w:ascii="Times New Roman" w:eastAsia="Times New Roman" w:hAnsi="Times New Roman" w:cs="Times New Roman"/>
          <w:color w:val="222222"/>
          <w:sz w:val="24"/>
          <w:szCs w:val="24"/>
        </w:rPr>
        <w:tab/>
      </w:r>
      <w:r w:rsidR="0091488F">
        <w:rPr>
          <w:rFonts w:ascii="Times New Roman" w:eastAsia="Times New Roman" w:hAnsi="Times New Roman" w:cs="Times New Roman"/>
          <w:color w:val="222222"/>
          <w:sz w:val="24"/>
          <w:szCs w:val="24"/>
        </w:rPr>
        <w:t xml:space="preserve">Mr. Owens fails to identify any specific problem concerning the refined version of </w:t>
      </w:r>
      <w:r w:rsidRPr="002E5D92">
        <w:rPr>
          <w:rFonts w:ascii="Times New Roman" w:eastAsia="Times New Roman" w:hAnsi="Times New Roman" w:cs="Times New Roman"/>
          <w:color w:val="222222"/>
          <w:sz w:val="24"/>
          <w:szCs w:val="24"/>
        </w:rPr>
        <w:t xml:space="preserve">CLEP </w:t>
      </w:r>
      <w:r w:rsidR="0091488F">
        <w:rPr>
          <w:rFonts w:ascii="Times New Roman" w:eastAsia="Times New Roman" w:hAnsi="Times New Roman" w:cs="Times New Roman"/>
          <w:color w:val="222222"/>
          <w:sz w:val="24"/>
          <w:szCs w:val="24"/>
        </w:rPr>
        <w:t xml:space="preserve">set forth </w:t>
      </w:r>
      <w:r w:rsidR="00DF5854">
        <w:rPr>
          <w:rFonts w:ascii="Times New Roman" w:eastAsia="Times New Roman" w:hAnsi="Times New Roman" w:cs="Times New Roman"/>
          <w:color w:val="222222"/>
          <w:sz w:val="24"/>
          <w:szCs w:val="24"/>
        </w:rPr>
        <w:t>in BSI’s February 1, 2019 testimony</w:t>
      </w:r>
      <w:r w:rsidR="0091488F">
        <w:rPr>
          <w:rFonts w:ascii="Times New Roman" w:eastAsia="Times New Roman" w:hAnsi="Times New Roman" w:cs="Times New Roman"/>
          <w:color w:val="222222"/>
          <w:sz w:val="24"/>
          <w:szCs w:val="24"/>
        </w:rPr>
        <w:t xml:space="preserve"> and, in particular, the highly detailed answers to the following specific questions</w:t>
      </w:r>
      <w:r w:rsidR="00DF5854">
        <w:rPr>
          <w:rFonts w:ascii="Times New Roman" w:eastAsia="Times New Roman" w:hAnsi="Times New Roman" w:cs="Times New Roman"/>
          <w:color w:val="222222"/>
          <w:sz w:val="24"/>
          <w:szCs w:val="24"/>
        </w:rPr>
        <w:t>:</w:t>
      </w:r>
      <w:r w:rsidRPr="002E5D92">
        <w:rPr>
          <w:rFonts w:ascii="Times New Roman" w:eastAsia="Times New Roman" w:hAnsi="Times New Roman" w:cs="Times New Roman"/>
          <w:color w:val="222222"/>
          <w:sz w:val="24"/>
          <w:szCs w:val="24"/>
        </w:rPr>
        <w:t xml:space="preserve"> </w:t>
      </w:r>
    </w:p>
    <w:p w14:paraId="57B5FA99" w14:textId="77777777" w:rsidR="003A01E3" w:rsidRDefault="002C596D" w:rsidP="00A3385F">
      <w:pPr>
        <w:pStyle w:val="TOC2"/>
        <w:spacing w:line="480" w:lineRule="auto"/>
        <w:ind w:left="1440" w:hanging="720"/>
        <w:rPr>
          <w:rFonts w:ascii="Times New Roman" w:eastAsia="Times New Roman" w:hAnsi="Times New Roman" w:cs="Times New Roman"/>
          <w:color w:val="222222"/>
          <w:sz w:val="24"/>
          <w:szCs w:val="24"/>
        </w:rPr>
      </w:pPr>
      <w:hyperlink w:anchor="_Toc536708882" w:history="1">
        <w:r w:rsidR="004567F7" w:rsidRPr="002E5D92">
          <w:rPr>
            <w:rFonts w:ascii="Times New Roman" w:eastAsia="Times New Roman" w:hAnsi="Times New Roman" w:cs="Times New Roman"/>
            <w:color w:val="222222"/>
            <w:sz w:val="24"/>
            <w:szCs w:val="24"/>
          </w:rPr>
          <w:t xml:space="preserve">Q8. </w:t>
        </w:r>
        <w:r w:rsidR="004567F7" w:rsidRPr="002E5D92">
          <w:rPr>
            <w:rFonts w:ascii="Times New Roman" w:eastAsia="Times New Roman" w:hAnsi="Times New Roman" w:cs="Times New Roman"/>
            <w:color w:val="222222"/>
            <w:sz w:val="24"/>
            <w:szCs w:val="24"/>
          </w:rPr>
          <w:tab/>
          <w:t>WHAT ARE THE UNDERLYING DEFINITIONS OF CLEP RATES?</w:t>
        </w:r>
        <w:r w:rsidR="004567F7" w:rsidRPr="002E5D92">
          <w:rPr>
            <w:rFonts w:ascii="Times New Roman" w:eastAsia="Times New Roman" w:hAnsi="Times New Roman" w:cs="Times New Roman"/>
            <w:webHidden/>
            <w:color w:val="222222"/>
            <w:sz w:val="24"/>
            <w:szCs w:val="24"/>
          </w:rPr>
          <w:tab/>
        </w:r>
      </w:hyperlink>
      <w:r w:rsidR="003A01E3">
        <w:rPr>
          <w:rFonts w:ascii="Times New Roman" w:eastAsia="Times New Roman" w:hAnsi="Times New Roman" w:cs="Times New Roman"/>
          <w:color w:val="222222"/>
          <w:sz w:val="24"/>
          <w:szCs w:val="24"/>
        </w:rPr>
        <w:t>11</w:t>
      </w:r>
    </w:p>
    <w:p w14:paraId="3A572D65" w14:textId="77777777" w:rsidR="003A01E3" w:rsidRDefault="002C596D" w:rsidP="00A3385F">
      <w:pPr>
        <w:pStyle w:val="TOC2"/>
        <w:spacing w:line="480" w:lineRule="auto"/>
        <w:ind w:left="1440" w:hanging="720"/>
        <w:rPr>
          <w:rFonts w:ascii="Times New Roman" w:eastAsia="Times New Roman" w:hAnsi="Times New Roman" w:cs="Times New Roman"/>
          <w:color w:val="222222"/>
          <w:sz w:val="24"/>
          <w:szCs w:val="24"/>
        </w:rPr>
      </w:pPr>
      <w:hyperlink w:anchor="_Toc536708883" w:history="1">
        <w:r w:rsidR="004567F7" w:rsidRPr="002E5D92">
          <w:rPr>
            <w:rFonts w:ascii="Times New Roman" w:eastAsia="Times New Roman" w:hAnsi="Times New Roman" w:cs="Times New Roman"/>
            <w:color w:val="222222"/>
            <w:sz w:val="24"/>
            <w:szCs w:val="24"/>
          </w:rPr>
          <w:t xml:space="preserve">Q9. </w:t>
        </w:r>
        <w:r w:rsidR="004567F7" w:rsidRPr="002E5D92">
          <w:rPr>
            <w:rFonts w:ascii="Times New Roman" w:eastAsia="Times New Roman" w:hAnsi="Times New Roman" w:cs="Times New Roman"/>
            <w:color w:val="222222"/>
            <w:sz w:val="24"/>
            <w:szCs w:val="24"/>
          </w:rPr>
          <w:tab/>
          <w:t>WHAT ARE THE CLEP RATES YOU PROPOSE?</w:t>
        </w:r>
        <w:r w:rsidR="004567F7" w:rsidRPr="002E5D92">
          <w:rPr>
            <w:rFonts w:ascii="Times New Roman" w:eastAsia="Times New Roman" w:hAnsi="Times New Roman" w:cs="Times New Roman"/>
            <w:webHidden/>
            <w:color w:val="222222"/>
            <w:sz w:val="24"/>
            <w:szCs w:val="24"/>
          </w:rPr>
          <w:tab/>
        </w:r>
      </w:hyperlink>
      <w:r w:rsidR="003A01E3">
        <w:rPr>
          <w:rFonts w:ascii="Times New Roman" w:eastAsia="Times New Roman" w:hAnsi="Times New Roman" w:cs="Times New Roman"/>
          <w:color w:val="222222"/>
          <w:sz w:val="24"/>
          <w:szCs w:val="24"/>
        </w:rPr>
        <w:t>16</w:t>
      </w:r>
    </w:p>
    <w:p w14:paraId="0EA00C78" w14:textId="0AC3E745" w:rsidR="004567F7" w:rsidRPr="002E5D92" w:rsidRDefault="002C596D" w:rsidP="00A3385F">
      <w:pPr>
        <w:pStyle w:val="TOC2"/>
        <w:spacing w:line="480" w:lineRule="auto"/>
        <w:ind w:left="1440" w:hanging="720"/>
        <w:rPr>
          <w:rFonts w:ascii="Times New Roman" w:eastAsia="Times New Roman" w:hAnsi="Times New Roman" w:cs="Times New Roman"/>
          <w:color w:val="222222"/>
          <w:sz w:val="24"/>
          <w:szCs w:val="24"/>
        </w:rPr>
      </w:pPr>
      <w:hyperlink w:anchor="_Toc536708884" w:history="1">
        <w:r w:rsidR="004567F7" w:rsidRPr="002E5D92">
          <w:rPr>
            <w:rFonts w:ascii="Times New Roman" w:eastAsia="Times New Roman" w:hAnsi="Times New Roman" w:cs="Times New Roman"/>
            <w:color w:val="222222"/>
            <w:sz w:val="24"/>
            <w:szCs w:val="24"/>
          </w:rPr>
          <w:t xml:space="preserve">Q10. </w:t>
        </w:r>
        <w:r w:rsidR="004567F7" w:rsidRPr="002E5D92">
          <w:rPr>
            <w:rFonts w:ascii="Times New Roman" w:eastAsia="Times New Roman" w:hAnsi="Times New Roman" w:cs="Times New Roman"/>
            <w:color w:val="222222"/>
            <w:sz w:val="24"/>
            <w:szCs w:val="24"/>
          </w:rPr>
          <w:tab/>
          <w:t>HOW IS EACH CLEP RATE CALCULATED?</w:t>
        </w:r>
        <w:r w:rsidR="004567F7" w:rsidRPr="002E5D92">
          <w:rPr>
            <w:rFonts w:ascii="Times New Roman" w:eastAsia="Times New Roman" w:hAnsi="Times New Roman" w:cs="Times New Roman"/>
            <w:webHidden/>
            <w:color w:val="222222"/>
            <w:sz w:val="24"/>
            <w:szCs w:val="24"/>
          </w:rPr>
          <w:tab/>
        </w:r>
        <w:r w:rsidR="003A01E3">
          <w:rPr>
            <w:rFonts w:ascii="Times New Roman" w:eastAsia="Times New Roman" w:hAnsi="Times New Roman" w:cs="Times New Roman"/>
            <w:webHidden/>
            <w:color w:val="222222"/>
            <w:sz w:val="24"/>
            <w:szCs w:val="24"/>
          </w:rPr>
          <w:t>19</w:t>
        </w:r>
      </w:hyperlink>
    </w:p>
    <w:p w14:paraId="2D0B07B3" w14:textId="7367960A" w:rsidR="004567F7" w:rsidRPr="003A01E3" w:rsidRDefault="002C596D" w:rsidP="00A3385F">
      <w:pPr>
        <w:pStyle w:val="TOC2"/>
        <w:spacing w:line="480" w:lineRule="auto"/>
        <w:ind w:left="1440" w:hanging="720"/>
        <w:rPr>
          <w:rFonts w:ascii="Times New Roman" w:eastAsia="Times New Roman" w:hAnsi="Times New Roman" w:cs="Times New Roman"/>
          <w:color w:val="222222"/>
          <w:sz w:val="24"/>
          <w:szCs w:val="24"/>
        </w:rPr>
      </w:pPr>
      <w:hyperlink w:anchor="_Toc536708885" w:history="1">
        <w:r w:rsidR="004567F7" w:rsidRPr="002E5D92">
          <w:rPr>
            <w:rFonts w:ascii="Times New Roman" w:eastAsia="Times New Roman" w:hAnsi="Times New Roman" w:cs="Times New Roman"/>
            <w:color w:val="222222"/>
            <w:sz w:val="24"/>
            <w:szCs w:val="24"/>
          </w:rPr>
          <w:t xml:space="preserve">Q11. </w:t>
        </w:r>
        <w:r w:rsidR="004567F7" w:rsidRPr="002E5D92">
          <w:rPr>
            <w:rFonts w:ascii="Times New Roman" w:eastAsia="Times New Roman" w:hAnsi="Times New Roman" w:cs="Times New Roman"/>
            <w:color w:val="222222"/>
            <w:sz w:val="24"/>
            <w:szCs w:val="24"/>
          </w:rPr>
          <w:tab/>
          <w:t>HOW DOES CLEP LOWER EVERYBODY'S RATES?</w:t>
        </w:r>
        <w:r w:rsidR="004567F7" w:rsidRPr="002E5D92">
          <w:rPr>
            <w:rFonts w:ascii="Times New Roman" w:eastAsia="Times New Roman" w:hAnsi="Times New Roman" w:cs="Times New Roman"/>
            <w:webHidden/>
            <w:color w:val="222222"/>
            <w:sz w:val="24"/>
            <w:szCs w:val="24"/>
          </w:rPr>
          <w:tab/>
        </w:r>
        <w:r w:rsidR="003A01E3">
          <w:rPr>
            <w:rFonts w:ascii="Times New Roman" w:eastAsia="Times New Roman" w:hAnsi="Times New Roman" w:cs="Times New Roman"/>
            <w:webHidden/>
            <w:color w:val="222222"/>
            <w:sz w:val="24"/>
            <w:szCs w:val="24"/>
          </w:rPr>
          <w:t>22</w:t>
        </w:r>
      </w:hyperlink>
    </w:p>
    <w:p w14:paraId="1B332908" w14:textId="71B6B181" w:rsidR="004567F7" w:rsidRPr="003A01E3" w:rsidRDefault="002C596D" w:rsidP="00A3385F">
      <w:pPr>
        <w:pStyle w:val="TOC2"/>
        <w:spacing w:line="480" w:lineRule="auto"/>
        <w:ind w:left="1440" w:hanging="720"/>
        <w:rPr>
          <w:rFonts w:ascii="Times New Roman" w:eastAsia="Times New Roman" w:hAnsi="Times New Roman" w:cs="Times New Roman"/>
          <w:color w:val="222222"/>
          <w:sz w:val="24"/>
          <w:szCs w:val="24"/>
        </w:rPr>
      </w:pPr>
      <w:hyperlink w:anchor="_Toc536708886" w:history="1">
        <w:r w:rsidR="004567F7" w:rsidRPr="002E5D92">
          <w:rPr>
            <w:rFonts w:ascii="Times New Roman" w:eastAsia="Times New Roman" w:hAnsi="Times New Roman" w:cs="Times New Roman"/>
            <w:color w:val="222222"/>
            <w:sz w:val="24"/>
            <w:szCs w:val="24"/>
          </w:rPr>
          <w:t xml:space="preserve">Q12. </w:t>
        </w:r>
        <w:r w:rsidR="004567F7" w:rsidRPr="002E5D92">
          <w:rPr>
            <w:rFonts w:ascii="Times New Roman" w:eastAsia="Times New Roman" w:hAnsi="Times New Roman" w:cs="Times New Roman"/>
            <w:color w:val="222222"/>
            <w:sz w:val="24"/>
            <w:szCs w:val="24"/>
          </w:rPr>
          <w:tab/>
          <w:t>WHAT ARE ILLUSTRATIONS OF KEY CLEP APPLICATIONS?</w:t>
        </w:r>
        <w:r w:rsidR="004567F7" w:rsidRPr="003A01E3">
          <w:rPr>
            <w:rFonts w:ascii="Times New Roman" w:eastAsia="Times New Roman" w:hAnsi="Times New Roman" w:cs="Times New Roman"/>
            <w:webHidden/>
            <w:color w:val="222222"/>
            <w:sz w:val="24"/>
            <w:szCs w:val="24"/>
          </w:rPr>
          <w:tab/>
        </w:r>
      </w:hyperlink>
      <w:r w:rsidR="003A01E3" w:rsidRPr="003A01E3">
        <w:rPr>
          <w:rFonts w:ascii="Times New Roman" w:eastAsia="Times New Roman" w:hAnsi="Times New Roman" w:cs="Times New Roman"/>
          <w:color w:val="222222"/>
          <w:sz w:val="24"/>
          <w:szCs w:val="24"/>
        </w:rPr>
        <w:t>27</w:t>
      </w:r>
    </w:p>
    <w:p w14:paraId="14B9EAEE" w14:textId="77777777" w:rsidR="004567F7" w:rsidRPr="002E5D92"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3B7669D4" w14:textId="35DA4AFD" w:rsidR="004567F7" w:rsidRPr="002E5D92"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5</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Please explain what is wrong with the statement</w:t>
      </w:r>
      <w:r w:rsidR="00122003">
        <w:rPr>
          <w:rFonts w:ascii="Times New Roman" w:eastAsia="Times New Roman" w:hAnsi="Times New Roman" w:cs="Times New Roman"/>
          <w:b/>
          <w:color w:val="222222"/>
          <w:sz w:val="24"/>
          <w:szCs w:val="24"/>
        </w:rPr>
        <w:t>:</w:t>
      </w:r>
      <w:r w:rsidR="00F21388" w:rsidRPr="00F21388">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w:t>
      </w:r>
      <w:r w:rsidRPr="002E5D92">
        <w:rPr>
          <w:rFonts w:ascii="Times New Roman" w:eastAsia="Times New Roman" w:hAnsi="Times New Roman" w:cs="Times New Roman"/>
          <w:b/>
          <w:color w:val="222222"/>
          <w:sz w:val="24"/>
          <w:szCs w:val="24"/>
        </w:rPr>
        <w:t xml:space="preserve">ENO claimed that </w:t>
      </w:r>
      <w:r>
        <w:rPr>
          <w:rFonts w:ascii="Times New Roman" w:eastAsia="Times New Roman" w:hAnsi="Times New Roman" w:cs="Times New Roman"/>
          <w:b/>
          <w:color w:val="222222"/>
          <w:sz w:val="24"/>
          <w:szCs w:val="24"/>
        </w:rPr>
        <w:t>“</w:t>
      </w:r>
      <w:r w:rsidRPr="002E5D92">
        <w:rPr>
          <w:rFonts w:ascii="Times New Roman" w:eastAsia="Times New Roman" w:hAnsi="Times New Roman" w:cs="Times New Roman"/>
          <w:b/>
          <w:color w:val="222222"/>
          <w:sz w:val="24"/>
          <w:szCs w:val="24"/>
        </w:rPr>
        <w:t xml:space="preserve">CLEP’s description in 2016 was “based upon numerous flawed concepts and unrealistic assumptions.” and “BSI provides no rational basis” for key assumptions and assertions. </w:t>
      </w:r>
      <w:r w:rsidR="00740B16" w:rsidRPr="00740B16">
        <w:rPr>
          <w:rFonts w:ascii="Times New Roman" w:eastAsia="Times New Roman" w:hAnsi="Times New Roman" w:cs="Times New Roman"/>
          <w:b/>
          <w:color w:val="222222"/>
          <w:sz w:val="24"/>
          <w:szCs w:val="24"/>
        </w:rPr>
        <w:t>Council Resolution R-17-100,</w:t>
      </w:r>
      <w:r w:rsidR="00D677CF">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p.</w:t>
      </w:r>
      <w:r w:rsidRPr="002E5D92">
        <w:rPr>
          <w:rFonts w:ascii="Times New Roman" w:eastAsia="Times New Roman" w:hAnsi="Times New Roman" w:cs="Times New Roman"/>
          <w:b/>
          <w:color w:val="222222"/>
          <w:sz w:val="24"/>
          <w:szCs w:val="24"/>
        </w:rPr>
        <w:t xml:space="preserve"> 90</w:t>
      </w:r>
      <w:r w:rsidR="00740B16">
        <w:rPr>
          <w:rFonts w:ascii="Times New Roman" w:eastAsia="Times New Roman" w:hAnsi="Times New Roman" w:cs="Times New Roman"/>
          <w:b/>
          <w:color w:val="222222"/>
          <w:sz w:val="24"/>
          <w:szCs w:val="24"/>
        </w:rPr>
        <w:t>.</w:t>
      </w:r>
    </w:p>
    <w:p w14:paraId="48C6BACA" w14:textId="5E0C8196"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sidR="00DF5854">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ee previous answer.</w:t>
      </w:r>
    </w:p>
    <w:p w14:paraId="4174D35B" w14:textId="77777777" w:rsidR="003A01E3" w:rsidRDefault="003A01E3" w:rsidP="00DD337D">
      <w:pPr>
        <w:tabs>
          <w:tab w:val="left" w:pos="720"/>
        </w:tabs>
        <w:spacing w:line="480" w:lineRule="auto"/>
        <w:ind w:left="720" w:hanging="720"/>
        <w:rPr>
          <w:rFonts w:ascii="Times New Roman" w:eastAsia="Times New Roman" w:hAnsi="Times New Roman" w:cs="Times New Roman"/>
          <w:b/>
          <w:color w:val="222222"/>
          <w:sz w:val="24"/>
          <w:szCs w:val="24"/>
        </w:rPr>
      </w:pPr>
    </w:p>
    <w:p w14:paraId="0099F60F" w14:textId="12FAFAD1" w:rsidR="004567F7" w:rsidRPr="002E5D92"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6</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Please explain what is wrong with the statement</w:t>
      </w:r>
      <w:r w:rsidR="00122003">
        <w:rPr>
          <w:rFonts w:ascii="Times New Roman" w:eastAsia="Times New Roman" w:hAnsi="Times New Roman" w:cs="Times New Roman"/>
          <w:b/>
          <w:color w:val="222222"/>
          <w:sz w:val="24"/>
          <w:szCs w:val="24"/>
        </w:rPr>
        <w:t>:</w:t>
      </w:r>
      <w:r w:rsidR="00F21388" w:rsidRPr="00F21388">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 xml:space="preserve">“CLEP “is too complicated for consumers to understand…” </w:t>
      </w:r>
      <w:r w:rsidR="00740B16" w:rsidRPr="00740B16">
        <w:rPr>
          <w:rFonts w:ascii="Times New Roman" w:eastAsia="Times New Roman" w:hAnsi="Times New Roman" w:cs="Times New Roman"/>
          <w:b/>
          <w:color w:val="222222"/>
          <w:sz w:val="24"/>
          <w:szCs w:val="24"/>
        </w:rPr>
        <w:t>Council Resolution R-17-100,</w:t>
      </w:r>
      <w:r w:rsidR="00D677CF">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p.</w:t>
      </w:r>
      <w:r w:rsidRPr="002E5D92">
        <w:rPr>
          <w:rFonts w:ascii="Times New Roman" w:eastAsia="Times New Roman" w:hAnsi="Times New Roman" w:cs="Times New Roman"/>
          <w:b/>
          <w:color w:val="222222"/>
          <w:sz w:val="24"/>
          <w:szCs w:val="24"/>
        </w:rPr>
        <w:t xml:space="preserve"> 91</w:t>
      </w:r>
      <w:r w:rsidR="00740B16">
        <w:rPr>
          <w:rFonts w:ascii="Times New Roman" w:eastAsia="Times New Roman" w:hAnsi="Times New Roman" w:cs="Times New Roman"/>
          <w:b/>
          <w:color w:val="222222"/>
          <w:sz w:val="24"/>
          <w:szCs w:val="24"/>
        </w:rPr>
        <w:t>.</w:t>
      </w:r>
    </w:p>
    <w:p w14:paraId="524185D8" w14:textId="0C5AA32B"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See previous two answers.</w:t>
      </w:r>
    </w:p>
    <w:p w14:paraId="36B88693" w14:textId="77777777" w:rsidR="004567F7"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p>
    <w:p w14:paraId="600F8221" w14:textId="41B34B8D" w:rsidR="004567F7" w:rsidRPr="002E5D92"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lastRenderedPageBreak/>
        <w:t>Q</w:t>
      </w:r>
      <w:r w:rsidR="00880A53">
        <w:rPr>
          <w:rFonts w:ascii="Times New Roman" w:eastAsia="Times New Roman" w:hAnsi="Times New Roman" w:cs="Times New Roman"/>
          <w:b/>
          <w:color w:val="222222"/>
          <w:sz w:val="24"/>
          <w:szCs w:val="24"/>
        </w:rPr>
        <w:t>7</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Please explain what is wrong with the statement</w:t>
      </w:r>
      <w:r w:rsidR="00122003">
        <w:rPr>
          <w:rFonts w:ascii="Times New Roman" w:eastAsia="Times New Roman" w:hAnsi="Times New Roman" w:cs="Times New Roman"/>
          <w:b/>
          <w:color w:val="222222"/>
          <w:sz w:val="24"/>
          <w:szCs w:val="24"/>
        </w:rPr>
        <w:t>:</w:t>
      </w:r>
      <w:r w:rsidR="00F21388" w:rsidRPr="00F21388">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 xml:space="preserve">“BSI makes many assertions as to the costs, capabilities and potential revenues of a community solar project, but does not offer any analysis, testimony or evidence in support of its assertions.” </w:t>
      </w:r>
      <w:r w:rsidR="00740B16" w:rsidRPr="00740B16">
        <w:rPr>
          <w:rFonts w:ascii="Times New Roman" w:eastAsia="Times New Roman" w:hAnsi="Times New Roman" w:cs="Times New Roman"/>
          <w:b/>
          <w:color w:val="222222"/>
          <w:sz w:val="24"/>
          <w:szCs w:val="24"/>
        </w:rPr>
        <w:t>Council Resolution R-17-100,</w:t>
      </w:r>
      <w:r w:rsidR="00D677CF">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p.</w:t>
      </w:r>
      <w:r w:rsidRPr="002E5D92">
        <w:rPr>
          <w:rFonts w:ascii="Times New Roman" w:eastAsia="Times New Roman" w:hAnsi="Times New Roman" w:cs="Times New Roman"/>
          <w:b/>
          <w:color w:val="222222"/>
          <w:sz w:val="24"/>
          <w:szCs w:val="24"/>
        </w:rPr>
        <w:t>93.</w:t>
      </w:r>
    </w:p>
    <w:p w14:paraId="71EC67AF" w14:textId="03E432AC"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See previous three answers.</w:t>
      </w:r>
    </w:p>
    <w:p w14:paraId="7EE24511" w14:textId="77777777" w:rsidR="00D677CF" w:rsidRDefault="00D677CF"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1E76F8D1" w14:textId="3A6380D3" w:rsidR="004567F7" w:rsidRPr="002E5D92"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8</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Please explain what is wrong with the statement</w:t>
      </w:r>
      <w:r w:rsidR="00122003">
        <w:rPr>
          <w:rFonts w:ascii="Times New Roman" w:eastAsia="Times New Roman" w:hAnsi="Times New Roman" w:cs="Times New Roman"/>
          <w:b/>
          <w:color w:val="222222"/>
          <w:sz w:val="24"/>
          <w:szCs w:val="24"/>
        </w:rPr>
        <w:t>:</w:t>
      </w:r>
      <w:r w:rsidR="00122003" w:rsidRPr="00122003">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“CLEP inappropriately didn’t adhere to the requirements of Resolution No. R-15-140 or R-16-106, the first of which sets requirements for Pilot proposals.</w:t>
      </w:r>
      <w:r w:rsidR="00564A8D">
        <w:rPr>
          <w:rFonts w:ascii="Times New Roman" w:eastAsia="Times New Roman" w:hAnsi="Times New Roman" w:cs="Times New Roman"/>
          <w:b/>
          <w:color w:val="222222"/>
          <w:sz w:val="24"/>
          <w:szCs w:val="24"/>
        </w:rPr>
        <w:t>”</w:t>
      </w:r>
      <w:r w:rsidRPr="002E5D92">
        <w:rPr>
          <w:rFonts w:ascii="Times New Roman" w:eastAsia="Times New Roman" w:hAnsi="Times New Roman" w:cs="Times New Roman"/>
          <w:b/>
          <w:color w:val="222222"/>
          <w:sz w:val="24"/>
          <w:szCs w:val="24"/>
        </w:rPr>
        <w:t xml:space="preserve"> </w:t>
      </w:r>
      <w:r w:rsidR="00740B16" w:rsidRPr="00740B16">
        <w:t xml:space="preserve"> </w:t>
      </w:r>
      <w:r w:rsidR="00740B16" w:rsidRPr="00740B16">
        <w:rPr>
          <w:rFonts w:ascii="Times New Roman" w:eastAsia="Times New Roman" w:hAnsi="Times New Roman" w:cs="Times New Roman"/>
          <w:b/>
          <w:color w:val="222222"/>
          <w:sz w:val="24"/>
          <w:szCs w:val="24"/>
        </w:rPr>
        <w:t>Council Resolution R-17-100,</w:t>
      </w:r>
      <w:r w:rsidR="00D677CF">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p.</w:t>
      </w:r>
      <w:r w:rsidRPr="002E5D92">
        <w:rPr>
          <w:rFonts w:ascii="Times New Roman" w:eastAsia="Times New Roman" w:hAnsi="Times New Roman" w:cs="Times New Roman"/>
          <w:b/>
          <w:color w:val="222222"/>
          <w:sz w:val="24"/>
          <w:szCs w:val="24"/>
        </w:rPr>
        <w:t xml:space="preserve"> 90</w:t>
      </w:r>
      <w:r w:rsidR="00740B16">
        <w:rPr>
          <w:rFonts w:ascii="Times New Roman" w:eastAsia="Times New Roman" w:hAnsi="Times New Roman" w:cs="Times New Roman"/>
          <w:b/>
          <w:color w:val="222222"/>
          <w:sz w:val="24"/>
          <w:szCs w:val="24"/>
        </w:rPr>
        <w:t>’</w:t>
      </w:r>
    </w:p>
    <w:p w14:paraId="55343CA5" w14:textId="00F7FFE9"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 xml:space="preserve">A.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On a fundamental level</w:t>
      </w:r>
      <w:r w:rsidRPr="00760CF2">
        <w:rPr>
          <w:rFonts w:ascii="Times New Roman" w:eastAsia="Times New Roman" w:hAnsi="Times New Roman" w:cs="Times New Roman"/>
          <w:color w:val="222222"/>
          <w:sz w:val="24"/>
          <w:szCs w:val="24"/>
        </w:rPr>
        <w:t xml:space="preserve">, Mr. Owens fails to note the </w:t>
      </w:r>
      <w:r>
        <w:rPr>
          <w:rFonts w:ascii="Times New Roman" w:eastAsia="Times New Roman" w:hAnsi="Times New Roman" w:cs="Times New Roman"/>
          <w:color w:val="222222"/>
          <w:sz w:val="24"/>
          <w:szCs w:val="24"/>
        </w:rPr>
        <w:t xml:space="preserve">essential fact that what BSI proposed in 2016 within Council Docket No. UD-08-02 were three pilot programs whereas what BSI is proposing in the current docket is an optional rate tariff that any ENO customer may choose to utilize. Because BSI is not proposing a pilot program in this docket, </w:t>
      </w:r>
      <w:r w:rsidR="00564A8D">
        <w:rPr>
          <w:rFonts w:ascii="Times New Roman" w:eastAsia="Times New Roman" w:hAnsi="Times New Roman" w:cs="Times New Roman"/>
          <w:color w:val="222222"/>
          <w:sz w:val="24"/>
          <w:szCs w:val="24"/>
        </w:rPr>
        <w:t xml:space="preserve">ENO’s </w:t>
      </w:r>
      <w:r>
        <w:rPr>
          <w:rFonts w:ascii="Times New Roman" w:eastAsia="Times New Roman" w:hAnsi="Times New Roman" w:cs="Times New Roman"/>
          <w:color w:val="222222"/>
          <w:sz w:val="24"/>
          <w:szCs w:val="24"/>
        </w:rPr>
        <w:t>objections noted in</w:t>
      </w:r>
      <w:r w:rsidRPr="00D549DC">
        <w:t xml:space="preserve"> </w:t>
      </w:r>
      <w:r w:rsidRPr="00C72541">
        <w:rPr>
          <w:rFonts w:ascii="Times New Roman" w:eastAsia="Times New Roman" w:hAnsi="Times New Roman" w:cs="Times New Roman"/>
          <w:color w:val="222222"/>
          <w:sz w:val="24"/>
          <w:szCs w:val="24"/>
        </w:rPr>
        <w:t xml:space="preserve">Council Resolution </w:t>
      </w:r>
      <w:r w:rsidRPr="00D549DC">
        <w:rPr>
          <w:rFonts w:ascii="Times New Roman" w:eastAsia="Times New Roman" w:hAnsi="Times New Roman" w:cs="Times New Roman"/>
          <w:color w:val="222222"/>
          <w:sz w:val="24"/>
          <w:szCs w:val="24"/>
        </w:rPr>
        <w:t>R-17-100</w:t>
      </w:r>
      <w:r>
        <w:rPr>
          <w:rFonts w:ascii="Times New Roman" w:eastAsia="Times New Roman" w:hAnsi="Times New Roman" w:cs="Times New Roman"/>
          <w:color w:val="222222"/>
          <w:sz w:val="24"/>
          <w:szCs w:val="24"/>
        </w:rPr>
        <w:t xml:space="preserve"> at the top of page 90  2</w:t>
      </w:r>
      <w:r w:rsidRPr="00D549DC">
        <w:rPr>
          <w:rFonts w:ascii="Times New Roman" w:eastAsia="Times New Roman" w:hAnsi="Times New Roman" w:cs="Times New Roman"/>
          <w:color w:val="222222"/>
          <w:sz w:val="24"/>
          <w:szCs w:val="24"/>
          <w:vertAlign w:val="superscript"/>
        </w:rPr>
        <w:t>nd</w:t>
      </w:r>
      <w:r>
        <w:rPr>
          <w:rFonts w:ascii="Times New Roman" w:eastAsia="Times New Roman" w:hAnsi="Times New Roman" w:cs="Times New Roman"/>
          <w:color w:val="222222"/>
          <w:sz w:val="24"/>
          <w:szCs w:val="24"/>
        </w:rPr>
        <w:t xml:space="preserve"> paragraph</w:t>
      </w:r>
      <w:r w:rsidR="00564A8D">
        <w:rPr>
          <w:rFonts w:ascii="Times New Roman" w:eastAsia="Times New Roman" w:hAnsi="Times New Roman" w:cs="Times New Roman"/>
          <w:color w:val="222222"/>
          <w:sz w:val="24"/>
          <w:szCs w:val="24"/>
        </w:rPr>
        <w:t xml:space="preserve">, and the Advisors’ objections noted </w:t>
      </w:r>
      <w:r>
        <w:rPr>
          <w:rFonts w:ascii="Times New Roman" w:eastAsia="Times New Roman" w:hAnsi="Times New Roman" w:cs="Times New Roman"/>
          <w:color w:val="222222"/>
          <w:sz w:val="24"/>
          <w:szCs w:val="24"/>
        </w:rPr>
        <w:t xml:space="preserve">on page 90  and the middle of page 91 that BSI failed to comply with the requirements for establishing a pilot program </w:t>
      </w:r>
      <w:r w:rsidR="00564A8D">
        <w:rPr>
          <w:rFonts w:ascii="Times New Roman" w:eastAsia="Times New Roman" w:hAnsi="Times New Roman" w:cs="Times New Roman"/>
          <w:color w:val="222222"/>
          <w:sz w:val="24"/>
          <w:szCs w:val="24"/>
        </w:rPr>
        <w:t xml:space="preserve">(which BSI denies) </w:t>
      </w:r>
      <w:r>
        <w:rPr>
          <w:rFonts w:ascii="Times New Roman" w:eastAsia="Times New Roman" w:hAnsi="Times New Roman" w:cs="Times New Roman"/>
          <w:color w:val="222222"/>
          <w:sz w:val="24"/>
          <w:szCs w:val="24"/>
        </w:rPr>
        <w:t xml:space="preserve">are completely inapplicable. </w:t>
      </w:r>
    </w:p>
    <w:p w14:paraId="62E0FB44" w14:textId="01BFC04E" w:rsidR="00D677CF" w:rsidRDefault="00D677CF" w:rsidP="00DD337D">
      <w:pPr>
        <w:tabs>
          <w:tab w:val="left" w:pos="720"/>
        </w:tabs>
        <w:spacing w:line="480" w:lineRule="auto"/>
        <w:ind w:left="720" w:hanging="720"/>
        <w:rPr>
          <w:rFonts w:ascii="Times New Roman" w:eastAsia="Times New Roman" w:hAnsi="Times New Roman" w:cs="Times New Roman"/>
          <w:b/>
          <w:color w:val="222222"/>
          <w:sz w:val="24"/>
          <w:szCs w:val="24"/>
        </w:rPr>
      </w:pPr>
    </w:p>
    <w:p w14:paraId="34411DBE" w14:textId="0D0D3F9B" w:rsidR="003A01E3" w:rsidRDefault="003A01E3" w:rsidP="00DD337D">
      <w:pPr>
        <w:tabs>
          <w:tab w:val="left" w:pos="720"/>
        </w:tabs>
        <w:spacing w:line="480" w:lineRule="auto"/>
        <w:ind w:left="720" w:hanging="720"/>
        <w:rPr>
          <w:rFonts w:ascii="Times New Roman" w:eastAsia="Times New Roman" w:hAnsi="Times New Roman" w:cs="Times New Roman"/>
          <w:b/>
          <w:color w:val="222222"/>
          <w:sz w:val="24"/>
          <w:szCs w:val="24"/>
        </w:rPr>
      </w:pPr>
    </w:p>
    <w:p w14:paraId="504DCD90" w14:textId="77777777" w:rsidR="003A01E3" w:rsidRPr="002E5D92" w:rsidRDefault="003A01E3" w:rsidP="00DD337D">
      <w:pPr>
        <w:tabs>
          <w:tab w:val="left" w:pos="720"/>
        </w:tabs>
        <w:spacing w:line="480" w:lineRule="auto"/>
        <w:ind w:left="720" w:hanging="720"/>
        <w:rPr>
          <w:rFonts w:ascii="Times New Roman" w:eastAsia="Times New Roman" w:hAnsi="Times New Roman" w:cs="Times New Roman"/>
          <w:b/>
          <w:color w:val="222222"/>
          <w:sz w:val="24"/>
          <w:szCs w:val="24"/>
        </w:rPr>
      </w:pPr>
      <w:bookmarkStart w:id="3" w:name="_GoBack"/>
      <w:bookmarkEnd w:id="3"/>
    </w:p>
    <w:p w14:paraId="0920A7B6" w14:textId="45212CE4" w:rsidR="00D677CF" w:rsidRPr="00880A53" w:rsidRDefault="00D677CF"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880A53">
        <w:rPr>
          <w:rFonts w:ascii="Times New Roman" w:eastAsia="Times New Roman" w:hAnsi="Times New Roman" w:cs="Times New Roman"/>
          <w:b/>
          <w:color w:val="222222"/>
          <w:sz w:val="24"/>
          <w:szCs w:val="24"/>
        </w:rPr>
        <w:lastRenderedPageBreak/>
        <w:t>Q</w:t>
      </w:r>
      <w:r w:rsidR="00880A53">
        <w:rPr>
          <w:rFonts w:ascii="Times New Roman" w:eastAsia="Times New Roman" w:hAnsi="Times New Roman" w:cs="Times New Roman"/>
          <w:b/>
          <w:color w:val="222222"/>
          <w:sz w:val="24"/>
          <w:szCs w:val="24"/>
        </w:rPr>
        <w:t>9</w:t>
      </w:r>
      <w:r w:rsidRPr="00880A53">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Pr="00880A53">
        <w:rPr>
          <w:rFonts w:ascii="Times New Roman" w:eastAsia="Times New Roman" w:hAnsi="Times New Roman" w:cs="Times New Roman"/>
          <w:b/>
          <w:color w:val="222222"/>
          <w:sz w:val="24"/>
          <w:szCs w:val="24"/>
        </w:rPr>
        <w:t>Did BSI’s three pilot applications in 2016 violate any Council Resolutions?</w:t>
      </w:r>
    </w:p>
    <w:p w14:paraId="3F347396" w14:textId="24C3F6DB" w:rsidR="00F21388" w:rsidRPr="00880A53" w:rsidRDefault="00D677CF"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sidRPr="00880A53">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sidRPr="00880A53">
        <w:rPr>
          <w:rFonts w:ascii="Times New Roman" w:eastAsia="Times New Roman" w:hAnsi="Times New Roman" w:cs="Times New Roman"/>
          <w:color w:val="222222"/>
          <w:sz w:val="24"/>
          <w:szCs w:val="24"/>
        </w:rPr>
        <w:t xml:space="preserve">No. In fact, only the third of these three assertions referred to in the previous answer made any mention of a Council Resolution requiring more or better data than BSI presented in 2016.  In the third citation it is stated that: </w:t>
      </w:r>
    </w:p>
    <w:p w14:paraId="44CEA4BE" w14:textId="778015A5" w:rsidR="00D677CF" w:rsidRPr="00880A53" w:rsidRDefault="00D677CF" w:rsidP="00DD337D">
      <w:pPr>
        <w:spacing w:line="480" w:lineRule="auto"/>
        <w:ind w:left="1440" w:hanging="720"/>
        <w:rPr>
          <w:rFonts w:ascii="Times New Roman" w:eastAsia="Times New Roman" w:hAnsi="Times New Roman" w:cs="Times New Roman"/>
          <w:color w:val="222222"/>
          <w:sz w:val="24"/>
          <w:szCs w:val="24"/>
        </w:rPr>
      </w:pPr>
      <w:r w:rsidRPr="00880A53">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sidRPr="00880A53">
        <w:rPr>
          <w:rFonts w:ascii="Times New Roman" w:eastAsia="Times New Roman" w:hAnsi="Times New Roman" w:cs="Times New Roman"/>
          <w:color w:val="222222"/>
          <w:sz w:val="24"/>
          <w:szCs w:val="24"/>
        </w:rPr>
        <w:t>“WHEREAS, the Advisors state that the Council has set forth the criteria that any application for a Pilot Program related to the IRP or Energy Smart Program must meet. The Advisors state that in Resolution No. R-15-140, the Council ruled that prior to the implementation of any new pilot program for the Legacy ENO Energy Smart Program, the Companies must file an application with the Council for review and approval that includes ….”</w:t>
      </w:r>
    </w:p>
    <w:p w14:paraId="4692ECA2" w14:textId="4A88BC1B" w:rsidR="00D677CF" w:rsidRPr="00880A53" w:rsidRDefault="00FB3B43" w:rsidP="00DD337D">
      <w:pPr>
        <w:tabs>
          <w:tab w:val="left" w:pos="720"/>
        </w:tabs>
        <w:spacing w:line="48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D677CF" w:rsidRPr="00880A53">
        <w:rPr>
          <w:rFonts w:ascii="Times New Roman" w:eastAsia="Times New Roman" w:hAnsi="Times New Roman" w:cs="Times New Roman"/>
          <w:color w:val="222222"/>
          <w:sz w:val="24"/>
          <w:szCs w:val="24"/>
        </w:rPr>
        <w:t>However, the plain meaning of what the Advisors stated asserts is that Resolution R-15-140 only applies to “prior to the implementation of any new pilot program for the Legacy ENO Energy Smart Program, the Companies must file an application with the Council”.  But</w:t>
      </w:r>
      <w:r w:rsidR="00122003">
        <w:rPr>
          <w:rFonts w:ascii="Times New Roman" w:eastAsia="Times New Roman" w:hAnsi="Times New Roman" w:cs="Times New Roman"/>
          <w:color w:val="222222"/>
          <w:sz w:val="24"/>
          <w:szCs w:val="24"/>
        </w:rPr>
        <w:t>:</w:t>
      </w:r>
    </w:p>
    <w:p w14:paraId="0D8CD401" w14:textId="08E01702" w:rsidR="00D677CF" w:rsidRPr="00880A53" w:rsidRDefault="00D677CF" w:rsidP="00DD337D">
      <w:pPr>
        <w:spacing w:line="480" w:lineRule="auto"/>
        <w:ind w:left="1440" w:hanging="720"/>
        <w:rPr>
          <w:rFonts w:ascii="Times New Roman" w:eastAsia="Times New Roman" w:hAnsi="Times New Roman" w:cs="Times New Roman"/>
          <w:color w:val="222222"/>
          <w:sz w:val="24"/>
          <w:szCs w:val="24"/>
        </w:rPr>
      </w:pPr>
      <w:r w:rsidRPr="00880A53">
        <w:rPr>
          <w:rFonts w:ascii="Times New Roman" w:eastAsia="Times New Roman" w:hAnsi="Times New Roman" w:cs="Times New Roman"/>
          <w:color w:val="222222"/>
          <w:sz w:val="24"/>
          <w:szCs w:val="24"/>
        </w:rPr>
        <w:t xml:space="preserve">#1 </w:t>
      </w:r>
      <w:r w:rsidR="00FB3B43">
        <w:rPr>
          <w:rFonts w:ascii="Times New Roman" w:eastAsia="Times New Roman" w:hAnsi="Times New Roman" w:cs="Times New Roman"/>
          <w:color w:val="222222"/>
          <w:sz w:val="24"/>
          <w:szCs w:val="24"/>
        </w:rPr>
        <w:tab/>
      </w:r>
      <w:r w:rsidRPr="00880A53">
        <w:rPr>
          <w:rFonts w:ascii="Times New Roman" w:eastAsia="Times New Roman" w:hAnsi="Times New Roman" w:cs="Times New Roman"/>
          <w:color w:val="222222"/>
          <w:sz w:val="24"/>
          <w:szCs w:val="24"/>
        </w:rPr>
        <w:t xml:space="preserve">BSI’s CLEP pilot programs were in no way proposed to be for Energy Smart. </w:t>
      </w:r>
    </w:p>
    <w:p w14:paraId="6EADD2F9" w14:textId="17DF604D" w:rsidR="00D677CF" w:rsidRPr="00880A53" w:rsidRDefault="00D677CF" w:rsidP="00DD337D">
      <w:pPr>
        <w:spacing w:line="480" w:lineRule="auto"/>
        <w:ind w:left="1440" w:hanging="720"/>
        <w:rPr>
          <w:rFonts w:ascii="Times New Roman" w:eastAsia="Times New Roman" w:hAnsi="Times New Roman" w:cs="Times New Roman"/>
          <w:color w:val="222222"/>
          <w:sz w:val="24"/>
          <w:szCs w:val="24"/>
        </w:rPr>
      </w:pPr>
      <w:r w:rsidRPr="00880A53">
        <w:rPr>
          <w:rFonts w:ascii="Times New Roman" w:eastAsia="Times New Roman" w:hAnsi="Times New Roman" w:cs="Times New Roman"/>
          <w:color w:val="222222"/>
          <w:sz w:val="24"/>
          <w:szCs w:val="24"/>
        </w:rPr>
        <w:t xml:space="preserve">#2 </w:t>
      </w:r>
      <w:r w:rsidR="00FB3B43">
        <w:rPr>
          <w:rFonts w:ascii="Times New Roman" w:eastAsia="Times New Roman" w:hAnsi="Times New Roman" w:cs="Times New Roman"/>
          <w:color w:val="222222"/>
          <w:sz w:val="24"/>
          <w:szCs w:val="24"/>
        </w:rPr>
        <w:tab/>
      </w:r>
      <w:r w:rsidRPr="00880A53">
        <w:rPr>
          <w:rFonts w:ascii="Times New Roman" w:eastAsia="Times New Roman" w:hAnsi="Times New Roman" w:cs="Times New Roman"/>
          <w:color w:val="222222"/>
          <w:sz w:val="24"/>
          <w:szCs w:val="24"/>
        </w:rPr>
        <w:t>BSI is clearly not ENO and thus cannot and should not be assumed to be included in the term “Companies” in the second quoted clause; and</w:t>
      </w:r>
    </w:p>
    <w:p w14:paraId="1D838588" w14:textId="6F7E22C4" w:rsidR="00D677CF" w:rsidRPr="00880A53" w:rsidRDefault="00D677CF" w:rsidP="00DD337D">
      <w:pPr>
        <w:spacing w:line="480" w:lineRule="auto"/>
        <w:ind w:left="1440" w:hanging="720"/>
        <w:rPr>
          <w:rFonts w:ascii="Times New Roman" w:eastAsia="Times New Roman" w:hAnsi="Times New Roman" w:cs="Times New Roman"/>
          <w:color w:val="222222"/>
          <w:sz w:val="24"/>
          <w:szCs w:val="24"/>
        </w:rPr>
      </w:pPr>
      <w:r w:rsidRPr="00880A53">
        <w:rPr>
          <w:rFonts w:ascii="Times New Roman" w:eastAsia="Times New Roman" w:hAnsi="Times New Roman" w:cs="Times New Roman"/>
          <w:color w:val="222222"/>
          <w:sz w:val="24"/>
          <w:szCs w:val="24"/>
        </w:rPr>
        <w:t xml:space="preserve">#3 </w:t>
      </w:r>
      <w:r w:rsidR="00FB3B43">
        <w:rPr>
          <w:rFonts w:ascii="Times New Roman" w:eastAsia="Times New Roman" w:hAnsi="Times New Roman" w:cs="Times New Roman"/>
          <w:color w:val="222222"/>
          <w:sz w:val="24"/>
          <w:szCs w:val="24"/>
        </w:rPr>
        <w:tab/>
      </w:r>
      <w:r w:rsidRPr="00880A53">
        <w:rPr>
          <w:rFonts w:ascii="Times New Roman" w:eastAsia="Times New Roman" w:hAnsi="Times New Roman" w:cs="Times New Roman"/>
          <w:color w:val="222222"/>
          <w:sz w:val="24"/>
          <w:szCs w:val="24"/>
        </w:rPr>
        <w:t>the fact that ENO has this burden decreed by R-15-140 does not cause the same burden upon any other actor.</w:t>
      </w:r>
    </w:p>
    <w:p w14:paraId="125F2114" w14:textId="77777777" w:rsidR="00C72541" w:rsidRDefault="00C72541" w:rsidP="00DD337D">
      <w:pPr>
        <w:tabs>
          <w:tab w:val="left" w:pos="720"/>
        </w:tabs>
        <w:spacing w:line="480" w:lineRule="auto"/>
        <w:ind w:left="720" w:hanging="720"/>
        <w:rPr>
          <w:rFonts w:ascii="Times New Roman" w:eastAsia="Times New Roman" w:hAnsi="Times New Roman" w:cs="Times New Roman"/>
          <w:b/>
          <w:color w:val="222222"/>
          <w:sz w:val="24"/>
          <w:szCs w:val="24"/>
        </w:rPr>
      </w:pPr>
    </w:p>
    <w:p w14:paraId="66073A6A" w14:textId="164F09C9" w:rsidR="004567F7" w:rsidRPr="00023933"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lastRenderedPageBreak/>
        <w:t>Q</w:t>
      </w:r>
      <w:r w:rsidR="00880A53">
        <w:rPr>
          <w:rFonts w:ascii="Times New Roman" w:eastAsia="Times New Roman" w:hAnsi="Times New Roman" w:cs="Times New Roman"/>
          <w:b/>
          <w:color w:val="222222"/>
          <w:sz w:val="24"/>
          <w:szCs w:val="24"/>
        </w:rPr>
        <w:t>10</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 xml:space="preserve">Please explain what is wrong with the statement: </w:t>
      </w:r>
      <w:r w:rsidR="00F21388" w:rsidRPr="00F21388">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“CLEP’s community solar proposal does not provide a funding mechanism.</w:t>
      </w:r>
      <w:r w:rsidR="00740B16">
        <w:rPr>
          <w:rFonts w:ascii="Times New Roman" w:eastAsia="Times New Roman" w:hAnsi="Times New Roman" w:cs="Times New Roman"/>
          <w:b/>
          <w:color w:val="222222"/>
          <w:sz w:val="24"/>
          <w:szCs w:val="24"/>
        </w:rPr>
        <w:t>”</w:t>
      </w:r>
      <w:r w:rsidRPr="002E5D92">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Council Resolution R-17-100,</w:t>
      </w:r>
      <w:r w:rsidR="00D677CF">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p.</w:t>
      </w:r>
      <w:r w:rsidRPr="002E5D92">
        <w:rPr>
          <w:rFonts w:ascii="Times New Roman" w:eastAsia="Times New Roman" w:hAnsi="Times New Roman" w:cs="Times New Roman"/>
          <w:b/>
          <w:color w:val="222222"/>
          <w:sz w:val="24"/>
          <w:szCs w:val="24"/>
        </w:rPr>
        <w:t>92</w:t>
      </w:r>
      <w:r w:rsidR="00740B16">
        <w:rPr>
          <w:rFonts w:ascii="Times New Roman" w:eastAsia="Times New Roman" w:hAnsi="Times New Roman" w:cs="Times New Roman"/>
          <w:b/>
          <w:color w:val="222222"/>
          <w:sz w:val="24"/>
          <w:szCs w:val="24"/>
        </w:rPr>
        <w:t>.</w:t>
      </w:r>
    </w:p>
    <w:p w14:paraId="3E58F203" w14:textId="48EBF17B"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sidR="00355AB6">
        <w:rPr>
          <w:rFonts w:ascii="Times New Roman" w:eastAsia="Times New Roman" w:hAnsi="Times New Roman" w:cs="Times New Roman"/>
          <w:color w:val="222222"/>
          <w:sz w:val="24"/>
          <w:szCs w:val="24"/>
        </w:rPr>
        <w:t xml:space="preserve">How </w:t>
      </w:r>
      <w:r>
        <w:rPr>
          <w:rFonts w:ascii="Times New Roman" w:eastAsia="Times New Roman" w:hAnsi="Times New Roman" w:cs="Times New Roman"/>
          <w:color w:val="222222"/>
          <w:sz w:val="24"/>
          <w:szCs w:val="24"/>
        </w:rPr>
        <w:t xml:space="preserve">CLEP </w:t>
      </w:r>
      <w:r w:rsidR="00355AB6">
        <w:rPr>
          <w:rFonts w:ascii="Times New Roman" w:eastAsia="Times New Roman" w:hAnsi="Times New Roman" w:cs="Times New Roman"/>
          <w:color w:val="222222"/>
          <w:sz w:val="24"/>
          <w:szCs w:val="24"/>
        </w:rPr>
        <w:t xml:space="preserve">can be </w:t>
      </w:r>
      <w:r>
        <w:rPr>
          <w:rFonts w:ascii="Times New Roman" w:eastAsia="Times New Roman" w:hAnsi="Times New Roman" w:cs="Times New Roman"/>
          <w:color w:val="222222"/>
          <w:sz w:val="24"/>
          <w:szCs w:val="24"/>
        </w:rPr>
        <w:t>applied to community solar is defined on page 17</w:t>
      </w:r>
      <w:r w:rsidR="00355AB6">
        <w:rPr>
          <w:rFonts w:ascii="Times New Roman" w:eastAsia="Times New Roman" w:hAnsi="Times New Roman" w:cs="Times New Roman"/>
          <w:color w:val="222222"/>
          <w:sz w:val="24"/>
          <w:szCs w:val="24"/>
        </w:rPr>
        <w:t xml:space="preserve"> of BSI’s February 1, 2-19 testimony.</w:t>
      </w:r>
      <w:r>
        <w:rPr>
          <w:rFonts w:ascii="Times New Roman" w:eastAsia="Times New Roman" w:hAnsi="Times New Roman" w:cs="Times New Roman"/>
          <w:color w:val="222222"/>
          <w:sz w:val="24"/>
          <w:szCs w:val="24"/>
        </w:rPr>
        <w:t xml:space="preserve"> </w:t>
      </w:r>
      <w:r w:rsidR="00355AB6">
        <w:rPr>
          <w:rFonts w:ascii="Times New Roman" w:eastAsia="Times New Roman" w:hAnsi="Times New Roman" w:cs="Times New Roman"/>
          <w:color w:val="222222"/>
          <w:sz w:val="24"/>
          <w:szCs w:val="24"/>
        </w:rPr>
        <w:t xml:space="preserve">An </w:t>
      </w:r>
      <w:r>
        <w:rPr>
          <w:rFonts w:ascii="Times New Roman" w:eastAsia="Times New Roman" w:hAnsi="Times New Roman" w:cs="Times New Roman"/>
          <w:color w:val="222222"/>
          <w:sz w:val="24"/>
          <w:szCs w:val="24"/>
        </w:rPr>
        <w:t xml:space="preserve">example calculation using </w:t>
      </w:r>
      <w:r w:rsidR="00355AB6">
        <w:rPr>
          <w:rFonts w:ascii="Times New Roman" w:eastAsia="Times New Roman" w:hAnsi="Times New Roman" w:cs="Times New Roman"/>
          <w:color w:val="222222"/>
          <w:sz w:val="24"/>
          <w:szCs w:val="24"/>
        </w:rPr>
        <w:t>CLEP’s community solar</w:t>
      </w:r>
      <w:r>
        <w:rPr>
          <w:rFonts w:ascii="Times New Roman" w:eastAsia="Times New Roman" w:hAnsi="Times New Roman" w:cs="Times New Roman"/>
          <w:color w:val="222222"/>
          <w:sz w:val="24"/>
          <w:szCs w:val="24"/>
        </w:rPr>
        <w:t xml:space="preserve"> formula is provided on page 31 of the </w:t>
      </w:r>
      <w:r w:rsidR="00564A8D" w:rsidRPr="00564A8D">
        <w:rPr>
          <w:rFonts w:ascii="Times New Roman" w:eastAsia="Times New Roman" w:hAnsi="Times New Roman" w:cs="Times New Roman"/>
          <w:color w:val="222222"/>
          <w:sz w:val="24"/>
          <w:szCs w:val="24"/>
        </w:rPr>
        <w:t xml:space="preserve">February 1, 2019 </w:t>
      </w:r>
      <w:r>
        <w:rPr>
          <w:rFonts w:ascii="Times New Roman" w:eastAsia="Times New Roman" w:hAnsi="Times New Roman" w:cs="Times New Roman"/>
          <w:color w:val="222222"/>
          <w:sz w:val="24"/>
          <w:szCs w:val="24"/>
        </w:rPr>
        <w:t>9 testimony.</w:t>
      </w:r>
    </w:p>
    <w:p w14:paraId="062FD71E" w14:textId="77777777" w:rsidR="00C72541" w:rsidRDefault="00C72541"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75494071" w14:textId="5B34E126" w:rsidR="004567F7" w:rsidRPr="002E5D92"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2E5D92">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11</w:t>
      </w:r>
      <w:r w:rsidRPr="002E5D92">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00122003" w:rsidRPr="00122003">
        <w:rPr>
          <w:rFonts w:ascii="Times New Roman" w:eastAsia="Times New Roman" w:hAnsi="Times New Roman" w:cs="Times New Roman"/>
          <w:b/>
          <w:color w:val="222222"/>
          <w:sz w:val="24"/>
          <w:szCs w:val="24"/>
        </w:rPr>
        <w:t xml:space="preserve">Please explain what is wrong with the statement: </w:t>
      </w:r>
      <w:r w:rsidRPr="002E5D92">
        <w:rPr>
          <w:rFonts w:ascii="Times New Roman" w:eastAsia="Times New Roman" w:hAnsi="Times New Roman" w:cs="Times New Roman"/>
          <w:b/>
          <w:color w:val="222222"/>
          <w:sz w:val="24"/>
          <w:szCs w:val="24"/>
        </w:rPr>
        <w:t>“CLEP “requires an extensive amount of setup for each customer – new metering equipment</w:t>
      </w:r>
      <w:r w:rsidR="000461FD">
        <w:rPr>
          <w:rFonts w:ascii="Times New Roman" w:eastAsia="Times New Roman" w:hAnsi="Times New Roman" w:cs="Times New Roman"/>
          <w:b/>
          <w:color w:val="222222"/>
          <w:sz w:val="24"/>
          <w:szCs w:val="24"/>
        </w:rPr>
        <w:t xml:space="preserve"> …</w:t>
      </w:r>
      <w:r w:rsidRPr="002E5D92">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Council Resolution R-17-100,</w:t>
      </w:r>
      <w:r w:rsidR="00D677CF">
        <w:rPr>
          <w:rFonts w:ascii="Times New Roman" w:eastAsia="Times New Roman" w:hAnsi="Times New Roman" w:cs="Times New Roman"/>
          <w:b/>
          <w:color w:val="222222"/>
          <w:sz w:val="24"/>
          <w:szCs w:val="24"/>
        </w:rPr>
        <w:t xml:space="preserve"> </w:t>
      </w:r>
      <w:r w:rsidR="00740B16" w:rsidRPr="00740B16">
        <w:rPr>
          <w:rFonts w:ascii="Times New Roman" w:eastAsia="Times New Roman" w:hAnsi="Times New Roman" w:cs="Times New Roman"/>
          <w:b/>
          <w:color w:val="222222"/>
          <w:sz w:val="24"/>
          <w:szCs w:val="24"/>
        </w:rPr>
        <w:t>p.</w:t>
      </w:r>
      <w:r w:rsidR="00740B16">
        <w:rPr>
          <w:rFonts w:ascii="Times New Roman" w:eastAsia="Times New Roman" w:hAnsi="Times New Roman" w:cs="Times New Roman"/>
          <w:b/>
          <w:color w:val="222222"/>
          <w:sz w:val="24"/>
          <w:szCs w:val="24"/>
        </w:rPr>
        <w:t>91.</w:t>
      </w:r>
    </w:p>
    <w:p w14:paraId="2CAB2DC3" w14:textId="58E5C3AC" w:rsidR="00C72541"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 xml:space="preserve">In 2016, BSI asserted that ENO had many times promised that it would roll out Smart Meters, (a.k.a. AMI) during the IRP proceedings but this was disputed by both ENO and the Advisors.  However, in 2018, the Council approved a roll out of Smart Meters </w:t>
      </w:r>
      <w:r w:rsidR="001A6AF7">
        <w:rPr>
          <w:rFonts w:ascii="Times New Roman" w:eastAsia="Times New Roman" w:hAnsi="Times New Roman" w:cs="Times New Roman"/>
          <w:color w:val="222222"/>
          <w:sz w:val="24"/>
          <w:szCs w:val="24"/>
        </w:rPr>
        <w:t xml:space="preserve">which I understand is proceeding. </w:t>
      </w:r>
    </w:p>
    <w:p w14:paraId="46A7E2F2" w14:textId="77777777" w:rsidR="00C72541" w:rsidRPr="00C72541" w:rsidRDefault="00C72541"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3AF7908F" w14:textId="01908B09" w:rsidR="00C72541" w:rsidRPr="00C72541" w:rsidRDefault="00C72541" w:rsidP="00DD337D">
      <w:pPr>
        <w:tabs>
          <w:tab w:val="left" w:pos="720"/>
        </w:tabs>
        <w:spacing w:line="480" w:lineRule="auto"/>
        <w:ind w:left="720" w:hanging="720"/>
        <w:rPr>
          <w:rFonts w:ascii="Times New Roman" w:eastAsia="Times New Roman" w:hAnsi="Times New Roman" w:cs="Times New Roman"/>
          <w:color w:val="222222"/>
          <w:sz w:val="24"/>
          <w:szCs w:val="24"/>
        </w:rPr>
      </w:pPr>
      <w:r w:rsidRPr="00C72541">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12</w:t>
      </w:r>
      <w:r w:rsidRPr="00C72541">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Pr="00C72541">
        <w:rPr>
          <w:rFonts w:ascii="Times New Roman" w:eastAsia="Times New Roman" w:hAnsi="Times New Roman" w:cs="Times New Roman"/>
          <w:b/>
          <w:color w:val="222222"/>
          <w:sz w:val="24"/>
          <w:szCs w:val="24"/>
        </w:rPr>
        <w:t>Is it true that</w:t>
      </w:r>
      <w:r w:rsidR="0060067D">
        <w:rPr>
          <w:rFonts w:ascii="Times New Roman" w:eastAsia="Times New Roman" w:hAnsi="Times New Roman" w:cs="Times New Roman"/>
          <w:b/>
          <w:color w:val="222222"/>
          <w:sz w:val="24"/>
          <w:szCs w:val="24"/>
        </w:rPr>
        <w:t xml:space="preserve"> </w:t>
      </w:r>
      <w:r w:rsidRPr="00C72541">
        <w:rPr>
          <w:rFonts w:ascii="Times New Roman" w:eastAsia="Times New Roman" w:hAnsi="Times New Roman" w:cs="Times New Roman"/>
          <w:b/>
          <w:color w:val="222222"/>
          <w:sz w:val="24"/>
          <w:szCs w:val="24"/>
        </w:rPr>
        <w:t>the conditions that prevailed in 201</w:t>
      </w:r>
      <w:r w:rsidR="001A6AF7">
        <w:rPr>
          <w:rFonts w:ascii="Times New Roman" w:eastAsia="Times New Roman" w:hAnsi="Times New Roman" w:cs="Times New Roman"/>
          <w:b/>
          <w:color w:val="222222"/>
          <w:sz w:val="24"/>
          <w:szCs w:val="24"/>
        </w:rPr>
        <w:t>7</w:t>
      </w:r>
      <w:r w:rsidRPr="00C72541">
        <w:rPr>
          <w:rFonts w:ascii="Times New Roman" w:eastAsia="Times New Roman" w:hAnsi="Times New Roman" w:cs="Times New Roman"/>
          <w:b/>
          <w:color w:val="222222"/>
          <w:sz w:val="24"/>
          <w:szCs w:val="24"/>
        </w:rPr>
        <w:t xml:space="preserve"> are not substantially different from those present in 2019.</w:t>
      </w:r>
    </w:p>
    <w:p w14:paraId="505EEBEE" w14:textId="21327AD0" w:rsidR="004567F7" w:rsidRDefault="004567F7" w:rsidP="00DD337D">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sidR="001A6AF7">
        <w:rPr>
          <w:rFonts w:ascii="Times New Roman" w:eastAsia="Times New Roman" w:hAnsi="Times New Roman" w:cs="Times New Roman"/>
          <w:color w:val="222222"/>
          <w:sz w:val="24"/>
          <w:szCs w:val="24"/>
        </w:rPr>
        <w:t xml:space="preserve">No, </w:t>
      </w:r>
      <w:r w:rsidR="001A6AF7" w:rsidRPr="001A6AF7">
        <w:rPr>
          <w:rFonts w:ascii="Times New Roman" w:eastAsia="Times New Roman" w:hAnsi="Times New Roman" w:cs="Times New Roman"/>
          <w:color w:val="222222"/>
          <w:sz w:val="24"/>
          <w:szCs w:val="24"/>
        </w:rPr>
        <w:t>the situation has greatly changed since the adoption of Resolutions Nos. R-16-106 and R-17-100</w:t>
      </w:r>
      <w:r w:rsidR="00BC271A">
        <w:rPr>
          <w:rFonts w:ascii="Times New Roman" w:eastAsia="Times New Roman" w:hAnsi="Times New Roman" w:cs="Times New Roman"/>
          <w:color w:val="222222"/>
          <w:sz w:val="24"/>
          <w:szCs w:val="24"/>
        </w:rPr>
        <w:t xml:space="preserve">, particularly </w:t>
      </w:r>
      <w:r w:rsidR="000C3DF5">
        <w:rPr>
          <w:rFonts w:ascii="Times New Roman" w:eastAsia="Times New Roman" w:hAnsi="Times New Roman" w:cs="Times New Roman"/>
          <w:color w:val="222222"/>
          <w:sz w:val="24"/>
          <w:szCs w:val="24"/>
        </w:rPr>
        <w:t>regarding</w:t>
      </w:r>
      <w:r w:rsidR="00BC271A">
        <w:rPr>
          <w:rFonts w:ascii="Times New Roman" w:eastAsia="Times New Roman" w:hAnsi="Times New Roman" w:cs="Times New Roman"/>
          <w:color w:val="222222"/>
          <w:sz w:val="24"/>
          <w:szCs w:val="24"/>
        </w:rPr>
        <w:t xml:space="preserve"> smart meters and community solar. See </w:t>
      </w:r>
      <w:r>
        <w:rPr>
          <w:rFonts w:ascii="Times New Roman" w:eastAsia="Times New Roman" w:hAnsi="Times New Roman" w:cs="Times New Roman"/>
          <w:color w:val="222222"/>
          <w:sz w:val="24"/>
          <w:szCs w:val="24"/>
        </w:rPr>
        <w:t>previous answer</w:t>
      </w:r>
      <w:r w:rsidR="00BC271A">
        <w:rPr>
          <w:rFonts w:ascii="Times New Roman" w:eastAsia="Times New Roman" w:hAnsi="Times New Roman" w:cs="Times New Roman"/>
          <w:color w:val="222222"/>
          <w:sz w:val="24"/>
          <w:szCs w:val="24"/>
        </w:rPr>
        <w:t xml:space="preserve"> </w:t>
      </w:r>
      <w:r w:rsidR="000C3DF5">
        <w:rPr>
          <w:rFonts w:ascii="Times New Roman" w:eastAsia="Times New Roman" w:hAnsi="Times New Roman" w:cs="Times New Roman"/>
          <w:color w:val="222222"/>
          <w:sz w:val="24"/>
          <w:szCs w:val="24"/>
        </w:rPr>
        <w:t>regarding</w:t>
      </w:r>
      <w:r w:rsidR="00BC271A">
        <w:rPr>
          <w:rFonts w:ascii="Times New Roman" w:eastAsia="Times New Roman" w:hAnsi="Times New Roman" w:cs="Times New Roman"/>
          <w:color w:val="222222"/>
          <w:sz w:val="24"/>
          <w:szCs w:val="24"/>
        </w:rPr>
        <w:t xml:space="preserve"> Smart Meters. </w:t>
      </w:r>
      <w:r w:rsidR="000C3DF5">
        <w:rPr>
          <w:rFonts w:ascii="Times New Roman" w:eastAsia="Times New Roman" w:hAnsi="Times New Roman" w:cs="Times New Roman"/>
          <w:color w:val="222222"/>
          <w:sz w:val="24"/>
          <w:szCs w:val="24"/>
        </w:rPr>
        <w:t>Regarding</w:t>
      </w:r>
      <w:r w:rsidR="00BC271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Community Solar</w:t>
      </w:r>
      <w:r w:rsidR="00D677CF">
        <w:rPr>
          <w:rFonts w:ascii="Times New Roman" w:eastAsia="Times New Roman" w:hAnsi="Times New Roman" w:cs="Times New Roman"/>
          <w:color w:val="222222"/>
          <w:sz w:val="24"/>
          <w:szCs w:val="24"/>
        </w:rPr>
        <w:t>,</w:t>
      </w:r>
      <w:r w:rsidR="00BC271A">
        <w:rPr>
          <w:rFonts w:ascii="Times New Roman" w:eastAsia="Times New Roman" w:hAnsi="Times New Roman" w:cs="Times New Roman"/>
          <w:color w:val="222222"/>
          <w:sz w:val="24"/>
          <w:szCs w:val="24"/>
        </w:rPr>
        <w:t xml:space="preserve"> </w:t>
      </w:r>
      <w:r w:rsidR="00D677CF">
        <w:rPr>
          <w:rFonts w:ascii="Times New Roman" w:eastAsia="Times New Roman" w:hAnsi="Times New Roman" w:cs="Times New Roman"/>
          <w:color w:val="222222"/>
          <w:sz w:val="24"/>
          <w:szCs w:val="24"/>
        </w:rPr>
        <w:t>i</w:t>
      </w:r>
      <w:r w:rsidR="00BC271A">
        <w:rPr>
          <w:rFonts w:ascii="Times New Roman" w:eastAsia="Times New Roman" w:hAnsi="Times New Roman" w:cs="Times New Roman"/>
          <w:color w:val="222222"/>
          <w:sz w:val="24"/>
          <w:szCs w:val="24"/>
        </w:rPr>
        <w:t xml:space="preserve">t is significant to note that </w:t>
      </w:r>
      <w:r w:rsidR="00BC271A">
        <w:rPr>
          <w:rFonts w:ascii="Times New Roman" w:eastAsia="Times New Roman" w:hAnsi="Times New Roman" w:cs="Times New Roman"/>
          <w:color w:val="222222"/>
          <w:sz w:val="24"/>
          <w:szCs w:val="24"/>
        </w:rPr>
        <w:lastRenderedPageBreak/>
        <w:t>Community Solar has been s</w:t>
      </w:r>
      <w:r w:rsidR="00740B16">
        <w:rPr>
          <w:rFonts w:ascii="Times New Roman" w:eastAsia="Times New Roman" w:hAnsi="Times New Roman" w:cs="Times New Roman"/>
          <w:color w:val="222222"/>
          <w:sz w:val="24"/>
          <w:szCs w:val="24"/>
        </w:rPr>
        <w:t>ubstantially</w:t>
      </w:r>
      <w:r>
        <w:rPr>
          <w:rFonts w:ascii="Times New Roman" w:eastAsia="Times New Roman" w:hAnsi="Times New Roman" w:cs="Times New Roman"/>
          <w:color w:val="222222"/>
          <w:sz w:val="24"/>
          <w:szCs w:val="24"/>
        </w:rPr>
        <w:t xml:space="preserve"> approved by the </w:t>
      </w:r>
      <w:r w:rsidR="001A6AF7">
        <w:rPr>
          <w:rFonts w:ascii="Times New Roman" w:eastAsia="Times New Roman" w:hAnsi="Times New Roman" w:cs="Times New Roman"/>
          <w:color w:val="222222"/>
          <w:sz w:val="24"/>
          <w:szCs w:val="24"/>
        </w:rPr>
        <w:t xml:space="preserve">City </w:t>
      </w:r>
      <w:r>
        <w:rPr>
          <w:rFonts w:ascii="Times New Roman" w:eastAsia="Times New Roman" w:hAnsi="Times New Roman" w:cs="Times New Roman"/>
          <w:color w:val="222222"/>
          <w:sz w:val="24"/>
          <w:szCs w:val="24"/>
        </w:rPr>
        <w:t xml:space="preserve">Council. </w:t>
      </w:r>
      <w:r w:rsidR="001A6AF7">
        <w:rPr>
          <w:rFonts w:ascii="Times New Roman" w:eastAsia="Times New Roman" w:hAnsi="Times New Roman" w:cs="Times New Roman"/>
          <w:color w:val="222222"/>
          <w:sz w:val="24"/>
          <w:szCs w:val="24"/>
        </w:rPr>
        <w:t>In fact, Community Solar</w:t>
      </w:r>
      <w:r>
        <w:rPr>
          <w:rFonts w:ascii="Times New Roman" w:eastAsia="Times New Roman" w:hAnsi="Times New Roman" w:cs="Times New Roman"/>
          <w:color w:val="222222"/>
          <w:sz w:val="24"/>
          <w:szCs w:val="24"/>
        </w:rPr>
        <w:t xml:space="preserve"> is the subject of Mr</w:t>
      </w:r>
      <w:r w:rsidR="00D677C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Owens’ ENO’s rebuttal testimony on March</w:t>
      </w:r>
      <w:r w:rsidR="00D677CF">
        <w:rPr>
          <w:rFonts w:ascii="Times New Roman" w:eastAsia="Times New Roman" w:hAnsi="Times New Roman" w:cs="Times New Roman"/>
          <w:color w:val="222222"/>
          <w:sz w:val="24"/>
          <w:szCs w:val="24"/>
        </w:rPr>
        <w:t xml:space="preserve"> 22,</w:t>
      </w:r>
      <w:r>
        <w:rPr>
          <w:rFonts w:ascii="Times New Roman" w:eastAsia="Times New Roman" w:hAnsi="Times New Roman" w:cs="Times New Roman"/>
          <w:color w:val="222222"/>
          <w:sz w:val="24"/>
          <w:szCs w:val="24"/>
        </w:rPr>
        <w:t xml:space="preserve"> 2019 wherein he devotes ten pages to the current rollout of new rules that would govern Community Solar in New Orleans</w:t>
      </w:r>
      <w:r w:rsidR="00BC271A">
        <w:rPr>
          <w:rFonts w:ascii="Times New Roman" w:eastAsia="Times New Roman" w:hAnsi="Times New Roman" w:cs="Times New Roman"/>
          <w:color w:val="222222"/>
          <w:sz w:val="24"/>
          <w:szCs w:val="24"/>
        </w:rPr>
        <w:t xml:space="preserve">. See </w:t>
      </w:r>
      <w:r>
        <w:rPr>
          <w:rFonts w:ascii="Times New Roman" w:eastAsia="Times New Roman" w:hAnsi="Times New Roman" w:cs="Times New Roman"/>
          <w:color w:val="222222"/>
          <w:sz w:val="24"/>
          <w:szCs w:val="24"/>
        </w:rPr>
        <w:t xml:space="preserve">pages 34 through page 44. On December 13, 2018, the </w:t>
      </w:r>
      <w:r w:rsidRPr="00CB2830">
        <w:rPr>
          <w:rFonts w:ascii="Times New Roman" w:eastAsia="Times New Roman" w:hAnsi="Times New Roman" w:cs="Times New Roman"/>
          <w:color w:val="222222"/>
          <w:sz w:val="24"/>
          <w:szCs w:val="24"/>
        </w:rPr>
        <w:t xml:space="preserve">Utility Committee </w:t>
      </w:r>
      <w:r>
        <w:rPr>
          <w:rFonts w:ascii="Times New Roman" w:eastAsia="Times New Roman" w:hAnsi="Times New Roman" w:cs="Times New Roman"/>
          <w:color w:val="222222"/>
          <w:sz w:val="24"/>
          <w:szCs w:val="24"/>
        </w:rPr>
        <w:t xml:space="preserve">adopted </w:t>
      </w:r>
      <w:r w:rsidRPr="002E5D92">
        <w:rPr>
          <w:rFonts w:ascii="Times New Roman" w:eastAsia="Times New Roman" w:hAnsi="Times New Roman" w:cs="Times New Roman"/>
          <w:color w:val="222222"/>
          <w:sz w:val="24"/>
          <w:szCs w:val="24"/>
        </w:rPr>
        <w:t xml:space="preserve">Resolution R-18-538 but it </w:t>
      </w:r>
      <w:r w:rsidRPr="00CB2830">
        <w:rPr>
          <w:rFonts w:ascii="Times New Roman" w:eastAsia="Times New Roman" w:hAnsi="Times New Roman" w:cs="Times New Roman"/>
          <w:color w:val="222222"/>
          <w:sz w:val="24"/>
          <w:szCs w:val="24"/>
        </w:rPr>
        <w:t xml:space="preserve">provided no acceptable funding mechanism. </w:t>
      </w:r>
      <w:r>
        <w:rPr>
          <w:rFonts w:ascii="Times New Roman" w:eastAsia="Times New Roman" w:hAnsi="Times New Roman" w:cs="Times New Roman"/>
          <w:color w:val="222222"/>
          <w:sz w:val="24"/>
          <w:szCs w:val="24"/>
        </w:rPr>
        <w:t xml:space="preserve">The full Council later adopted the Community Solar resolution but only provided an incomplete funding mechanism, that is: </w:t>
      </w:r>
      <w:r w:rsidRPr="00CB2830">
        <w:rPr>
          <w:rFonts w:ascii="Times New Roman" w:eastAsia="Times New Roman" w:hAnsi="Times New Roman" w:cs="Times New Roman"/>
          <w:color w:val="222222"/>
          <w:sz w:val="24"/>
          <w:szCs w:val="24"/>
        </w:rPr>
        <w:t xml:space="preserve">to pay low-income customers the same rate as </w:t>
      </w:r>
      <w:r>
        <w:rPr>
          <w:rFonts w:ascii="Times New Roman" w:eastAsia="Times New Roman" w:hAnsi="Times New Roman" w:cs="Times New Roman"/>
          <w:color w:val="222222"/>
          <w:sz w:val="24"/>
          <w:szCs w:val="24"/>
        </w:rPr>
        <w:t>Net Energy Metering,</w:t>
      </w:r>
      <w:r w:rsidRPr="00CB2830">
        <w:rPr>
          <w:rFonts w:ascii="Times New Roman" w:eastAsia="Times New Roman" w:hAnsi="Times New Roman" w:cs="Times New Roman"/>
          <w:color w:val="222222"/>
          <w:sz w:val="24"/>
          <w:szCs w:val="24"/>
        </w:rPr>
        <w:t xml:space="preserve"> namely retail</w:t>
      </w:r>
      <w:r>
        <w:rPr>
          <w:rFonts w:ascii="Times New Roman" w:eastAsia="Times New Roman" w:hAnsi="Times New Roman" w:cs="Times New Roman"/>
          <w:color w:val="222222"/>
          <w:sz w:val="24"/>
          <w:szCs w:val="24"/>
        </w:rPr>
        <w:t xml:space="preserve"> price</w:t>
      </w:r>
      <w:r w:rsidRPr="00CB283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However, as noted in my direct testimony, CLEP provides a means by which all Community Solar customers can be paid. </w:t>
      </w:r>
    </w:p>
    <w:p w14:paraId="3DA3B6A7" w14:textId="77777777" w:rsidR="00D677CF" w:rsidRPr="00CB2830" w:rsidRDefault="00D677CF"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2377F97F" w14:textId="289E4D4A" w:rsidR="00D677CF" w:rsidRDefault="004567F7"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D677CF">
        <w:rPr>
          <w:rFonts w:ascii="Times New Roman" w:eastAsia="Times New Roman" w:hAnsi="Times New Roman" w:cs="Times New Roman"/>
          <w:b/>
          <w:color w:val="222222"/>
          <w:sz w:val="24"/>
          <w:szCs w:val="24"/>
        </w:rPr>
        <w:t>Q</w:t>
      </w:r>
      <w:r w:rsidR="00880A53">
        <w:rPr>
          <w:rFonts w:ascii="Times New Roman" w:eastAsia="Times New Roman" w:hAnsi="Times New Roman" w:cs="Times New Roman"/>
          <w:b/>
          <w:color w:val="222222"/>
          <w:sz w:val="24"/>
          <w:szCs w:val="24"/>
        </w:rPr>
        <w:t>12</w:t>
      </w:r>
      <w:r w:rsidRPr="00D677CF">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sidRPr="00D677CF">
        <w:rPr>
          <w:rFonts w:ascii="Times New Roman" w:eastAsia="Times New Roman" w:hAnsi="Times New Roman" w:cs="Times New Roman"/>
          <w:b/>
          <w:color w:val="222222"/>
          <w:sz w:val="24"/>
          <w:szCs w:val="24"/>
        </w:rPr>
        <w:t xml:space="preserve">Please explain how the </w:t>
      </w:r>
      <w:r w:rsidR="00FD2836" w:rsidRPr="00D677CF">
        <w:rPr>
          <w:rFonts w:ascii="Times New Roman" w:eastAsia="Times New Roman" w:hAnsi="Times New Roman" w:cs="Times New Roman"/>
          <w:b/>
          <w:color w:val="222222"/>
          <w:sz w:val="24"/>
          <w:szCs w:val="24"/>
        </w:rPr>
        <w:t xml:space="preserve">nature and detailed definitions of the </w:t>
      </w:r>
      <w:r w:rsidRPr="00D677CF">
        <w:rPr>
          <w:rFonts w:ascii="Times New Roman" w:eastAsia="Times New Roman" w:hAnsi="Times New Roman" w:cs="Times New Roman"/>
          <w:b/>
          <w:color w:val="222222"/>
          <w:sz w:val="24"/>
          <w:szCs w:val="24"/>
        </w:rPr>
        <w:t>CLEP proposal has been refined since the adoption of Council Resolutions</w:t>
      </w:r>
      <w:r w:rsidR="00FD2836" w:rsidRPr="00D677CF">
        <w:rPr>
          <w:rFonts w:ascii="Times New Roman" w:eastAsia="Times New Roman" w:hAnsi="Times New Roman" w:cs="Times New Roman"/>
          <w:b/>
          <w:color w:val="222222"/>
          <w:sz w:val="24"/>
          <w:szCs w:val="24"/>
        </w:rPr>
        <w:t xml:space="preserve"> </w:t>
      </w:r>
      <w:r w:rsidRPr="00D677CF">
        <w:rPr>
          <w:rFonts w:ascii="Times New Roman" w:eastAsia="Times New Roman" w:hAnsi="Times New Roman" w:cs="Times New Roman"/>
          <w:b/>
          <w:color w:val="222222"/>
          <w:sz w:val="24"/>
          <w:szCs w:val="24"/>
        </w:rPr>
        <w:t>Nos R-16-106 and R-17-100?</w:t>
      </w:r>
    </w:p>
    <w:p w14:paraId="642CF079" w14:textId="6000485C" w:rsidR="004567F7" w:rsidRPr="00880A53" w:rsidRDefault="00F21388" w:rsidP="00122003">
      <w:pPr>
        <w:tabs>
          <w:tab w:val="left" w:pos="720"/>
        </w:tabs>
        <w:spacing w:line="480" w:lineRule="auto"/>
        <w:ind w:left="720"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sidR="00122003">
        <w:rPr>
          <w:rFonts w:ascii="Times New Roman" w:eastAsia="Times New Roman" w:hAnsi="Times New Roman" w:cs="Times New Roman"/>
          <w:b/>
          <w:color w:val="222222"/>
          <w:sz w:val="24"/>
          <w:szCs w:val="24"/>
        </w:rPr>
        <w:tab/>
      </w:r>
      <w:r w:rsidR="00BC271A" w:rsidRPr="00D677CF">
        <w:rPr>
          <w:rFonts w:ascii="Times New Roman" w:eastAsia="Times New Roman" w:hAnsi="Times New Roman" w:cs="Times New Roman"/>
          <w:color w:val="222222"/>
          <w:sz w:val="24"/>
          <w:szCs w:val="24"/>
        </w:rPr>
        <w:t xml:space="preserve">1)  </w:t>
      </w:r>
      <w:r w:rsidR="00FB3B43">
        <w:rPr>
          <w:rFonts w:ascii="Times New Roman" w:eastAsia="Times New Roman" w:hAnsi="Times New Roman" w:cs="Times New Roman"/>
          <w:color w:val="222222"/>
          <w:sz w:val="24"/>
          <w:szCs w:val="24"/>
        </w:rPr>
        <w:tab/>
      </w:r>
      <w:r w:rsidR="004567F7" w:rsidRPr="00D677CF">
        <w:rPr>
          <w:rFonts w:ascii="Times New Roman" w:eastAsia="Times New Roman" w:hAnsi="Times New Roman" w:cs="Times New Roman"/>
          <w:color w:val="222222"/>
          <w:sz w:val="24"/>
          <w:szCs w:val="24"/>
        </w:rPr>
        <w:t xml:space="preserve">As noted </w:t>
      </w:r>
      <w:r w:rsidR="00BC271A" w:rsidRPr="00D677CF">
        <w:rPr>
          <w:rFonts w:ascii="Times New Roman" w:eastAsia="Times New Roman" w:hAnsi="Times New Roman" w:cs="Times New Roman"/>
          <w:color w:val="222222"/>
          <w:sz w:val="24"/>
          <w:szCs w:val="24"/>
        </w:rPr>
        <w:t xml:space="preserve">in the February 1, 2019 </w:t>
      </w:r>
      <w:r w:rsidR="004567F7" w:rsidRPr="00D677CF">
        <w:rPr>
          <w:rFonts w:ascii="Times New Roman" w:eastAsia="Times New Roman" w:hAnsi="Times New Roman" w:cs="Times New Roman"/>
          <w:color w:val="222222"/>
          <w:sz w:val="24"/>
          <w:szCs w:val="24"/>
        </w:rPr>
        <w:t xml:space="preserve">testimony </w:t>
      </w:r>
      <w:r w:rsidR="00BC271A" w:rsidRPr="00D677CF">
        <w:rPr>
          <w:rFonts w:ascii="Times New Roman" w:eastAsia="Times New Roman" w:hAnsi="Times New Roman" w:cs="Times New Roman"/>
          <w:color w:val="222222"/>
          <w:sz w:val="24"/>
          <w:szCs w:val="24"/>
        </w:rPr>
        <w:t xml:space="preserve">at page 16, lines 11 through 22, the refined version of CLEP can apply to </w:t>
      </w:r>
      <w:r w:rsidR="004567F7" w:rsidRPr="00D677CF">
        <w:rPr>
          <w:rFonts w:ascii="Times New Roman" w:eastAsia="Times New Roman" w:hAnsi="Times New Roman" w:cs="Times New Roman"/>
          <w:color w:val="222222"/>
          <w:sz w:val="24"/>
          <w:szCs w:val="24"/>
        </w:rPr>
        <w:t xml:space="preserve">businesses </w:t>
      </w:r>
      <w:r w:rsidR="004567F7" w:rsidRPr="00880A53">
        <w:rPr>
          <w:rFonts w:ascii="Times New Roman" w:eastAsia="Times New Roman" w:hAnsi="Times New Roman" w:cs="Times New Roman"/>
          <w:color w:val="222222"/>
          <w:sz w:val="24"/>
          <w:szCs w:val="24"/>
        </w:rPr>
        <w:t>but CLEP didn't handle business customers in 2016</w:t>
      </w:r>
      <w:r w:rsidR="0060067D" w:rsidRPr="00880A53">
        <w:rPr>
          <w:rFonts w:ascii="Times New Roman" w:eastAsia="Times New Roman" w:hAnsi="Times New Roman" w:cs="Times New Roman"/>
          <w:color w:val="222222"/>
          <w:sz w:val="24"/>
          <w:szCs w:val="24"/>
        </w:rPr>
        <w:t xml:space="preserve">, </w:t>
      </w:r>
      <w:r w:rsidR="00BC271A" w:rsidRPr="00880A53">
        <w:rPr>
          <w:rFonts w:ascii="Times New Roman" w:eastAsia="Times New Roman" w:hAnsi="Times New Roman" w:cs="Times New Roman"/>
          <w:color w:val="222222"/>
          <w:sz w:val="24"/>
          <w:szCs w:val="24"/>
        </w:rPr>
        <w:t xml:space="preserve">and </w:t>
      </w:r>
    </w:p>
    <w:p w14:paraId="267E4147" w14:textId="6E31A12F" w:rsidR="008906AC" w:rsidRDefault="00BC271A" w:rsidP="00DD337D">
      <w:pPr>
        <w:spacing w:line="480" w:lineRule="auto"/>
        <w:ind w:left="144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t>
      </w:r>
      <w:r w:rsidR="00FB3B43">
        <w:rPr>
          <w:rFonts w:ascii="Times New Roman" w:eastAsia="Times New Roman" w:hAnsi="Times New Roman" w:cs="Times New Roman"/>
          <w:color w:val="222222"/>
          <w:sz w:val="24"/>
          <w:szCs w:val="24"/>
        </w:rPr>
        <w:tab/>
      </w:r>
      <w:r w:rsidR="004567F7" w:rsidRPr="0060067D">
        <w:rPr>
          <w:rFonts w:ascii="Times New Roman" w:eastAsia="Times New Roman" w:hAnsi="Times New Roman" w:cs="Times New Roman"/>
          <w:color w:val="222222"/>
          <w:sz w:val="24"/>
          <w:szCs w:val="24"/>
        </w:rPr>
        <w:t xml:space="preserve">The </w:t>
      </w:r>
      <w:r w:rsidRPr="0060067D">
        <w:rPr>
          <w:rFonts w:ascii="Times New Roman" w:eastAsia="Times New Roman" w:hAnsi="Times New Roman" w:cs="Times New Roman"/>
          <w:color w:val="222222"/>
          <w:sz w:val="24"/>
          <w:szCs w:val="24"/>
        </w:rPr>
        <w:t>February 1, 2019</w:t>
      </w:r>
      <w:r w:rsidR="004567F7" w:rsidRPr="0060067D">
        <w:rPr>
          <w:rFonts w:ascii="Times New Roman" w:eastAsia="Times New Roman" w:hAnsi="Times New Roman" w:cs="Times New Roman"/>
          <w:color w:val="222222"/>
          <w:sz w:val="24"/>
          <w:szCs w:val="24"/>
        </w:rPr>
        <w:t xml:space="preserve"> testimony </w:t>
      </w:r>
      <w:r w:rsidRPr="0060067D">
        <w:rPr>
          <w:rFonts w:ascii="Times New Roman" w:eastAsia="Times New Roman" w:hAnsi="Times New Roman" w:cs="Times New Roman"/>
          <w:color w:val="222222"/>
          <w:sz w:val="24"/>
          <w:szCs w:val="24"/>
        </w:rPr>
        <w:t>sets forth a detailed explanation for</w:t>
      </w:r>
      <w:r w:rsidR="004567F7" w:rsidRPr="0060067D">
        <w:rPr>
          <w:rFonts w:ascii="Times New Roman" w:eastAsia="Times New Roman" w:hAnsi="Times New Roman" w:cs="Times New Roman"/>
          <w:color w:val="222222"/>
          <w:sz w:val="24"/>
          <w:szCs w:val="24"/>
        </w:rPr>
        <w:t xml:space="preserve"> the coefficient for CLEPm as </w:t>
      </w:r>
      <w:r w:rsidR="00FD2836" w:rsidRPr="0060067D">
        <w:rPr>
          <w:rFonts w:ascii="Times New Roman" w:eastAsia="Times New Roman" w:hAnsi="Times New Roman" w:cs="Times New Roman"/>
          <w:color w:val="222222"/>
          <w:sz w:val="24"/>
          <w:szCs w:val="24"/>
        </w:rPr>
        <w:t>“</w:t>
      </w:r>
      <w:r w:rsidR="004567F7" w:rsidRPr="0060067D">
        <w:rPr>
          <w:rFonts w:ascii="Times New Roman" w:eastAsia="Times New Roman" w:hAnsi="Times New Roman" w:cs="Times New Roman"/>
          <w:color w:val="222222"/>
          <w:sz w:val="24"/>
          <w:szCs w:val="24"/>
        </w:rPr>
        <w:t>$50</w:t>
      </w:r>
      <w:r w:rsidR="00FD2836" w:rsidRPr="0060067D">
        <w:rPr>
          <w:rFonts w:ascii="Times New Roman" w:eastAsia="Times New Roman" w:hAnsi="Times New Roman" w:cs="Times New Roman"/>
          <w:color w:val="222222"/>
          <w:sz w:val="24"/>
          <w:szCs w:val="24"/>
        </w:rPr>
        <w:t>”</w:t>
      </w:r>
      <w:r w:rsidR="004567F7" w:rsidRPr="0060067D">
        <w:rPr>
          <w:rFonts w:ascii="Times New Roman" w:eastAsia="Times New Roman" w:hAnsi="Times New Roman" w:cs="Times New Roman"/>
          <w:color w:val="222222"/>
          <w:sz w:val="24"/>
          <w:szCs w:val="24"/>
        </w:rPr>
        <w:t xml:space="preserve"> on pages 12 and 20</w:t>
      </w:r>
      <w:r w:rsidR="00D677CF">
        <w:rPr>
          <w:rFonts w:ascii="Times New Roman" w:eastAsia="Times New Roman" w:hAnsi="Times New Roman" w:cs="Times New Roman"/>
          <w:color w:val="222222"/>
          <w:sz w:val="24"/>
          <w:szCs w:val="24"/>
        </w:rPr>
        <w:t>,</w:t>
      </w:r>
      <w:r w:rsidR="004567F7" w:rsidRPr="0060067D">
        <w:rPr>
          <w:rFonts w:ascii="Times New Roman" w:eastAsia="Times New Roman" w:hAnsi="Times New Roman" w:cs="Times New Roman"/>
          <w:color w:val="222222"/>
          <w:sz w:val="24"/>
          <w:szCs w:val="24"/>
        </w:rPr>
        <w:t xml:space="preserve"> </w:t>
      </w:r>
      <w:r w:rsidR="00D677CF">
        <w:rPr>
          <w:rFonts w:ascii="Times New Roman" w:eastAsia="Times New Roman" w:hAnsi="Times New Roman" w:cs="Times New Roman"/>
          <w:color w:val="222222"/>
          <w:sz w:val="24"/>
          <w:szCs w:val="24"/>
        </w:rPr>
        <w:t>i</w:t>
      </w:r>
      <w:r w:rsidR="004567F7" w:rsidRPr="0060067D">
        <w:rPr>
          <w:rFonts w:ascii="Times New Roman" w:eastAsia="Times New Roman" w:hAnsi="Times New Roman" w:cs="Times New Roman"/>
          <w:color w:val="222222"/>
          <w:sz w:val="24"/>
          <w:szCs w:val="24"/>
        </w:rPr>
        <w:t>nstead of the “$57.60” as stated in 2016</w:t>
      </w:r>
      <w:r w:rsidR="00D677CF">
        <w:rPr>
          <w:rFonts w:ascii="Times New Roman" w:eastAsia="Times New Roman" w:hAnsi="Times New Roman" w:cs="Times New Roman"/>
          <w:color w:val="222222"/>
          <w:sz w:val="24"/>
          <w:szCs w:val="24"/>
        </w:rPr>
        <w:t xml:space="preserve"> and 2017</w:t>
      </w:r>
      <w:r w:rsidR="004567F7" w:rsidRPr="0060067D">
        <w:rPr>
          <w:rFonts w:ascii="Times New Roman" w:eastAsia="Times New Roman" w:hAnsi="Times New Roman" w:cs="Times New Roman"/>
          <w:color w:val="222222"/>
          <w:sz w:val="24"/>
          <w:szCs w:val="24"/>
        </w:rPr>
        <w:t>.</w:t>
      </w:r>
      <w:r w:rsidR="000C3DF5" w:rsidRPr="0060067D" w:rsidDel="000C3DF5">
        <w:rPr>
          <w:rFonts w:ascii="Times New Roman" w:eastAsia="Times New Roman" w:hAnsi="Times New Roman" w:cs="Times New Roman"/>
          <w:color w:val="222222"/>
          <w:sz w:val="24"/>
          <w:szCs w:val="24"/>
        </w:rPr>
        <w:t xml:space="preserve"> </w:t>
      </w:r>
    </w:p>
    <w:p w14:paraId="0497D273" w14:textId="4F713F52" w:rsidR="00880A53" w:rsidRDefault="00880A53" w:rsidP="00DD337D">
      <w:pPr>
        <w:tabs>
          <w:tab w:val="left" w:pos="720"/>
        </w:tabs>
        <w:spacing w:line="480" w:lineRule="auto"/>
        <w:ind w:left="720" w:hanging="720"/>
        <w:rPr>
          <w:rFonts w:ascii="Times New Roman" w:eastAsia="Times New Roman" w:hAnsi="Times New Roman" w:cs="Times New Roman"/>
          <w:color w:val="222222"/>
          <w:sz w:val="24"/>
          <w:szCs w:val="24"/>
        </w:rPr>
      </w:pPr>
    </w:p>
    <w:p w14:paraId="38BBC5D9" w14:textId="7F83093A" w:rsidR="00A3385F" w:rsidRDefault="00A3385F" w:rsidP="00DD337D">
      <w:pPr>
        <w:tabs>
          <w:tab w:val="left" w:pos="720"/>
        </w:tabs>
        <w:spacing w:line="480" w:lineRule="auto"/>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Q13. </w:t>
      </w:r>
      <w:r>
        <w:rPr>
          <w:rFonts w:ascii="Times New Roman" w:eastAsia="Times New Roman" w:hAnsi="Times New Roman" w:cs="Times New Roman"/>
          <w:b/>
          <w:color w:val="222222"/>
          <w:sz w:val="24"/>
          <w:szCs w:val="24"/>
        </w:rPr>
        <w:tab/>
        <w:t xml:space="preserve">What is the BSI’s response to Mr. Owen’s comments regarding Council Resolution </w:t>
      </w:r>
      <w:r w:rsidRPr="00A3385F">
        <w:rPr>
          <w:rFonts w:ascii="Times New Roman" w:eastAsia="Times New Roman" w:hAnsi="Times New Roman" w:cs="Times New Roman"/>
          <w:b/>
          <w:color w:val="222222"/>
          <w:sz w:val="24"/>
          <w:szCs w:val="24"/>
        </w:rPr>
        <w:t>NO. R-16-106?</w:t>
      </w:r>
    </w:p>
    <w:p w14:paraId="4A3A5304" w14:textId="76C7F48F" w:rsidR="00A3385F" w:rsidRPr="00A3385F" w:rsidRDefault="00A3385F" w:rsidP="00A3385F">
      <w:pPr>
        <w:pStyle w:val="ListParagraph"/>
        <w:tabs>
          <w:tab w:val="left" w:pos="720"/>
        </w:tabs>
        <w:spacing w:line="480" w:lineRule="auto"/>
        <w:ind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sidRPr="00A3385F">
        <w:rPr>
          <w:rFonts w:ascii="Times New Roman" w:eastAsia="Times New Roman" w:hAnsi="Times New Roman" w:cs="Times New Roman"/>
          <w:color w:val="222222"/>
          <w:sz w:val="24"/>
          <w:szCs w:val="24"/>
        </w:rPr>
        <w:t xml:space="preserve">Council Resolution NO. R-16-106 </w:t>
      </w:r>
      <w:r>
        <w:rPr>
          <w:rFonts w:ascii="Times New Roman" w:eastAsia="Times New Roman" w:hAnsi="Times New Roman" w:cs="Times New Roman"/>
          <w:color w:val="222222"/>
          <w:sz w:val="24"/>
          <w:szCs w:val="24"/>
        </w:rPr>
        <w:t xml:space="preserve">was </w:t>
      </w:r>
      <w:r w:rsidRPr="00A3385F">
        <w:rPr>
          <w:rFonts w:ascii="Times New Roman" w:eastAsia="Times New Roman" w:hAnsi="Times New Roman" w:cs="Times New Roman"/>
          <w:color w:val="222222"/>
          <w:sz w:val="24"/>
          <w:szCs w:val="24"/>
        </w:rPr>
        <w:t>a decision to deny giving BSI extra opportunit</w:t>
      </w:r>
      <w:r>
        <w:rPr>
          <w:rFonts w:ascii="Times New Roman" w:eastAsia="Times New Roman" w:hAnsi="Times New Roman" w:cs="Times New Roman"/>
          <w:color w:val="222222"/>
          <w:sz w:val="24"/>
          <w:szCs w:val="24"/>
        </w:rPr>
        <w:t>ies</w:t>
      </w:r>
      <w:r w:rsidRPr="00A3385F">
        <w:rPr>
          <w:rFonts w:ascii="Times New Roman" w:eastAsia="Times New Roman" w:hAnsi="Times New Roman" w:cs="Times New Roman"/>
          <w:color w:val="222222"/>
          <w:sz w:val="24"/>
          <w:szCs w:val="24"/>
        </w:rPr>
        <w:t xml:space="preserve"> outside of filing testimony to describe CLEP</w:t>
      </w:r>
      <w:r>
        <w:rPr>
          <w:rFonts w:ascii="Times New Roman" w:eastAsia="Times New Roman" w:hAnsi="Times New Roman" w:cs="Times New Roman"/>
          <w:color w:val="222222"/>
          <w:sz w:val="24"/>
          <w:szCs w:val="24"/>
        </w:rPr>
        <w:t xml:space="preserve"> within the 2015 ENO Integrated Resource Planning process</w:t>
      </w:r>
      <w:r w:rsidRPr="00A3385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Consequently</w:t>
      </w:r>
      <w:r w:rsidRPr="00A3385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that resolution</w:t>
      </w:r>
      <w:r w:rsidRPr="00A3385F">
        <w:rPr>
          <w:rFonts w:ascii="Times New Roman" w:eastAsia="Times New Roman" w:hAnsi="Times New Roman" w:cs="Times New Roman"/>
          <w:color w:val="222222"/>
          <w:sz w:val="24"/>
          <w:szCs w:val="24"/>
        </w:rPr>
        <w:t xml:space="preserve"> has no bearing on the </w:t>
      </w:r>
      <w:r>
        <w:rPr>
          <w:rFonts w:ascii="Times New Roman" w:eastAsia="Times New Roman" w:hAnsi="Times New Roman" w:cs="Times New Roman"/>
          <w:color w:val="222222"/>
          <w:sz w:val="24"/>
          <w:szCs w:val="24"/>
        </w:rPr>
        <w:t>issues arising</w:t>
      </w:r>
      <w:r w:rsidRPr="00A3385F">
        <w:rPr>
          <w:rFonts w:ascii="Times New Roman" w:eastAsia="Times New Roman" w:hAnsi="Times New Roman" w:cs="Times New Roman"/>
          <w:color w:val="222222"/>
          <w:sz w:val="24"/>
          <w:szCs w:val="24"/>
        </w:rPr>
        <w:t xml:space="preserve"> in this </w:t>
      </w:r>
      <w:r w:rsidR="000B057A">
        <w:rPr>
          <w:rFonts w:ascii="Times New Roman" w:eastAsia="Times New Roman" w:hAnsi="Times New Roman" w:cs="Times New Roman"/>
          <w:color w:val="222222"/>
          <w:sz w:val="24"/>
          <w:szCs w:val="24"/>
        </w:rPr>
        <w:t xml:space="preserve">proceeding. </w:t>
      </w:r>
    </w:p>
    <w:p w14:paraId="4FE964EA" w14:textId="77777777" w:rsidR="00A3385F" w:rsidRDefault="00A3385F" w:rsidP="00DD337D">
      <w:pPr>
        <w:tabs>
          <w:tab w:val="left" w:pos="720"/>
        </w:tabs>
        <w:spacing w:line="480" w:lineRule="auto"/>
        <w:ind w:left="720" w:hanging="720"/>
        <w:rPr>
          <w:rFonts w:ascii="Times New Roman" w:eastAsia="Times New Roman" w:hAnsi="Times New Roman" w:cs="Times New Roman"/>
          <w:b/>
          <w:color w:val="222222"/>
          <w:sz w:val="24"/>
          <w:szCs w:val="24"/>
        </w:rPr>
      </w:pPr>
    </w:p>
    <w:p w14:paraId="2DC5FF0E" w14:textId="29E0C9A5" w:rsidR="00880A53" w:rsidRDefault="00880A53" w:rsidP="00DD337D">
      <w:pPr>
        <w:tabs>
          <w:tab w:val="left" w:pos="720"/>
        </w:tabs>
        <w:spacing w:line="480" w:lineRule="auto"/>
        <w:ind w:left="720" w:hanging="720"/>
        <w:rPr>
          <w:rFonts w:ascii="Times New Roman" w:eastAsia="Times New Roman" w:hAnsi="Times New Roman" w:cs="Times New Roman"/>
          <w:b/>
          <w:color w:val="222222"/>
          <w:sz w:val="24"/>
          <w:szCs w:val="24"/>
        </w:rPr>
      </w:pPr>
      <w:r w:rsidRPr="00D677CF">
        <w:rPr>
          <w:rFonts w:ascii="Times New Roman" w:eastAsia="Times New Roman" w:hAnsi="Times New Roman" w:cs="Times New Roman"/>
          <w:b/>
          <w:color w:val="222222"/>
          <w:sz w:val="24"/>
          <w:szCs w:val="24"/>
        </w:rPr>
        <w:t>Q</w:t>
      </w:r>
      <w:r>
        <w:rPr>
          <w:rFonts w:ascii="Times New Roman" w:eastAsia="Times New Roman" w:hAnsi="Times New Roman" w:cs="Times New Roman"/>
          <w:b/>
          <w:color w:val="222222"/>
          <w:sz w:val="24"/>
          <w:szCs w:val="24"/>
        </w:rPr>
        <w:t>1</w:t>
      </w:r>
      <w:r w:rsidR="00A3385F">
        <w:rPr>
          <w:rFonts w:ascii="Times New Roman" w:eastAsia="Times New Roman" w:hAnsi="Times New Roman" w:cs="Times New Roman"/>
          <w:b/>
          <w:color w:val="222222"/>
          <w:sz w:val="24"/>
          <w:szCs w:val="24"/>
        </w:rPr>
        <w:t>4</w:t>
      </w:r>
      <w:r w:rsidRPr="00D677CF">
        <w:rPr>
          <w:rFonts w:ascii="Times New Roman" w:eastAsia="Times New Roman" w:hAnsi="Times New Roman" w:cs="Times New Roman"/>
          <w:b/>
          <w:color w:val="222222"/>
          <w:sz w:val="24"/>
          <w:szCs w:val="24"/>
        </w:rPr>
        <w:t xml:space="preserve">. </w:t>
      </w:r>
      <w:r w:rsidR="00FB3B43">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Does this conclude your testimony</w:t>
      </w:r>
      <w:r w:rsidRPr="00D677CF">
        <w:rPr>
          <w:rFonts w:ascii="Times New Roman" w:eastAsia="Times New Roman" w:hAnsi="Times New Roman" w:cs="Times New Roman"/>
          <w:b/>
          <w:color w:val="222222"/>
          <w:sz w:val="24"/>
          <w:szCs w:val="24"/>
        </w:rPr>
        <w:t>?</w:t>
      </w:r>
    </w:p>
    <w:p w14:paraId="1FD6824C" w14:textId="3373F681" w:rsidR="00880A53" w:rsidRPr="00880A53" w:rsidRDefault="00880A53" w:rsidP="00DD337D">
      <w:pPr>
        <w:pStyle w:val="ListParagraph"/>
        <w:tabs>
          <w:tab w:val="left" w:pos="720"/>
        </w:tabs>
        <w:spacing w:line="480" w:lineRule="auto"/>
        <w:ind w:hanging="720"/>
        <w:rPr>
          <w:rFonts w:ascii="Times New Roman" w:eastAsia="Times New Roman" w:hAnsi="Times New Roman" w:cs="Times New Roman"/>
          <w:color w:val="222222"/>
          <w:sz w:val="24"/>
          <w:szCs w:val="24"/>
        </w:rPr>
      </w:pPr>
      <w:r w:rsidRPr="00A3385F">
        <w:rPr>
          <w:rFonts w:ascii="Times New Roman" w:eastAsia="Times New Roman" w:hAnsi="Times New Roman" w:cs="Times New Roman"/>
          <w:b/>
          <w:color w:val="222222"/>
          <w:sz w:val="24"/>
          <w:szCs w:val="24"/>
        </w:rPr>
        <w:t>A</w:t>
      </w:r>
      <w:r>
        <w:rPr>
          <w:rFonts w:ascii="Times New Roman" w:eastAsia="Times New Roman" w:hAnsi="Times New Roman" w:cs="Times New Roman"/>
          <w:color w:val="222222"/>
          <w:sz w:val="24"/>
          <w:szCs w:val="24"/>
        </w:rPr>
        <w:t xml:space="preserve">. </w:t>
      </w:r>
      <w:r w:rsidR="00FB3B43">
        <w:rPr>
          <w:rFonts w:ascii="Times New Roman" w:eastAsia="Times New Roman" w:hAnsi="Times New Roman" w:cs="Times New Roman"/>
          <w:color w:val="222222"/>
          <w:sz w:val="24"/>
          <w:szCs w:val="24"/>
        </w:rPr>
        <w:tab/>
      </w:r>
      <w:r w:rsidRPr="00880A53">
        <w:rPr>
          <w:rFonts w:ascii="Times New Roman" w:eastAsia="Times New Roman" w:hAnsi="Times New Roman" w:cs="Times New Roman"/>
          <w:color w:val="222222"/>
          <w:sz w:val="24"/>
          <w:szCs w:val="24"/>
        </w:rPr>
        <w:t>Yes.</w:t>
      </w:r>
    </w:p>
    <w:p w14:paraId="469719CF" w14:textId="77777777" w:rsidR="00880A53" w:rsidRDefault="00880A53" w:rsidP="00DD337D">
      <w:pPr>
        <w:tabs>
          <w:tab w:val="left" w:pos="720"/>
        </w:tabs>
        <w:spacing w:line="480" w:lineRule="auto"/>
        <w:ind w:left="720" w:hanging="720"/>
      </w:pPr>
    </w:p>
    <w:sectPr w:rsidR="00880A53" w:rsidSect="00DD337D">
      <w:type w:val="continuous"/>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6AC02" w14:textId="77777777" w:rsidR="002C596D" w:rsidRDefault="002C596D" w:rsidP="00880A53">
      <w:pPr>
        <w:spacing w:after="0" w:line="240" w:lineRule="auto"/>
      </w:pPr>
      <w:r>
        <w:separator/>
      </w:r>
    </w:p>
  </w:endnote>
  <w:endnote w:type="continuationSeparator" w:id="0">
    <w:p w14:paraId="77B606D2" w14:textId="77777777" w:rsidR="002C596D" w:rsidRDefault="002C596D" w:rsidP="0088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55173"/>
      <w:docPartObj>
        <w:docPartGallery w:val="Page Numbers (Bottom of Page)"/>
        <w:docPartUnique/>
      </w:docPartObj>
    </w:sdtPr>
    <w:sdtEndPr>
      <w:rPr>
        <w:noProof/>
      </w:rPr>
    </w:sdtEndPr>
    <w:sdtContent>
      <w:p w14:paraId="3C5AE9A4" w14:textId="5CB416C7" w:rsidR="00880A53" w:rsidRDefault="00880A53">
        <w:pPr>
          <w:pStyle w:val="Footer"/>
          <w:jc w:val="center"/>
        </w:pPr>
        <w:r>
          <w:fldChar w:fldCharType="begin"/>
        </w:r>
        <w:r>
          <w:instrText xml:space="preserve"> PAGE   \* MERGEFORMAT </w:instrText>
        </w:r>
        <w:r>
          <w:fldChar w:fldCharType="separate"/>
        </w:r>
        <w:r w:rsidR="00930EB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65521" w14:textId="77777777" w:rsidR="002C596D" w:rsidRDefault="002C596D" w:rsidP="00880A53">
      <w:pPr>
        <w:spacing w:after="0" w:line="240" w:lineRule="auto"/>
      </w:pPr>
      <w:r>
        <w:separator/>
      </w:r>
    </w:p>
  </w:footnote>
  <w:footnote w:type="continuationSeparator" w:id="0">
    <w:p w14:paraId="5DF0EDA5" w14:textId="77777777" w:rsidR="002C596D" w:rsidRDefault="002C596D" w:rsidP="0088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6E7B" w14:textId="7A2FE13B" w:rsidR="00880A53" w:rsidRDefault="00880A53">
    <w:pPr>
      <w:pStyle w:val="Header"/>
    </w:pPr>
    <w:r>
      <w:t>Building Science Innovators, LLC</w:t>
    </w:r>
  </w:p>
  <w:p w14:paraId="0744A7F3" w14:textId="17E4C5DC" w:rsidR="00880A53" w:rsidRDefault="00880A53">
    <w:pPr>
      <w:pStyle w:val="Header"/>
    </w:pPr>
    <w:r>
      <w:t>Rebuttal Testimony of Myron Katz, PhD</w:t>
    </w:r>
  </w:p>
  <w:p w14:paraId="51BD92F1" w14:textId="69196D9A" w:rsidR="00880A53" w:rsidRDefault="00880A53">
    <w:pPr>
      <w:pStyle w:val="Header"/>
    </w:pPr>
    <w:r>
      <w:t>CNO Docket No UD-18-07</w:t>
    </w:r>
  </w:p>
  <w:p w14:paraId="3FFA6820" w14:textId="1B01F1D0" w:rsidR="00880A53" w:rsidRDefault="00880A53">
    <w:pPr>
      <w:pStyle w:val="Header"/>
    </w:pPr>
    <w:r>
      <w:t>April 25, 2019</w:t>
    </w:r>
  </w:p>
  <w:p w14:paraId="34A68271" w14:textId="77777777" w:rsidR="00FB3B43" w:rsidRDefault="00FB3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24A"/>
    <w:multiLevelType w:val="hybridMultilevel"/>
    <w:tmpl w:val="D810729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0625"/>
    <w:multiLevelType w:val="hybridMultilevel"/>
    <w:tmpl w:val="CAEC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A6C98"/>
    <w:multiLevelType w:val="hybridMultilevel"/>
    <w:tmpl w:val="BA0AA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00C3D"/>
    <w:multiLevelType w:val="hybridMultilevel"/>
    <w:tmpl w:val="BA0AA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67B72"/>
    <w:multiLevelType w:val="hybridMultilevel"/>
    <w:tmpl w:val="003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998"/>
    <w:rsid w:val="000461FD"/>
    <w:rsid w:val="000B057A"/>
    <w:rsid w:val="000C3DF5"/>
    <w:rsid w:val="00122003"/>
    <w:rsid w:val="001A6AF7"/>
    <w:rsid w:val="002C596D"/>
    <w:rsid w:val="002D73AC"/>
    <w:rsid w:val="00355AB6"/>
    <w:rsid w:val="003A01E3"/>
    <w:rsid w:val="003D44C8"/>
    <w:rsid w:val="00401D81"/>
    <w:rsid w:val="00447CCC"/>
    <w:rsid w:val="004567F7"/>
    <w:rsid w:val="0046087E"/>
    <w:rsid w:val="00564A8D"/>
    <w:rsid w:val="005C6678"/>
    <w:rsid w:val="0060067D"/>
    <w:rsid w:val="006255B3"/>
    <w:rsid w:val="00685720"/>
    <w:rsid w:val="00736F5B"/>
    <w:rsid w:val="00740B16"/>
    <w:rsid w:val="007E0532"/>
    <w:rsid w:val="00880A53"/>
    <w:rsid w:val="008906AC"/>
    <w:rsid w:val="0091488F"/>
    <w:rsid w:val="00930EBE"/>
    <w:rsid w:val="0097602A"/>
    <w:rsid w:val="009A5998"/>
    <w:rsid w:val="009E60F6"/>
    <w:rsid w:val="009F359C"/>
    <w:rsid w:val="00A3385F"/>
    <w:rsid w:val="00AA7D6D"/>
    <w:rsid w:val="00AF6217"/>
    <w:rsid w:val="00B315D1"/>
    <w:rsid w:val="00B93C5B"/>
    <w:rsid w:val="00BC271A"/>
    <w:rsid w:val="00C72541"/>
    <w:rsid w:val="00D677CF"/>
    <w:rsid w:val="00DD337D"/>
    <w:rsid w:val="00DF5854"/>
    <w:rsid w:val="00F21388"/>
    <w:rsid w:val="00FB3B43"/>
    <w:rsid w:val="00FD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3143"/>
  <w15:docId w15:val="{96A47606-523B-40CA-999B-3D6D207B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F7"/>
  </w:style>
  <w:style w:type="paragraph" w:styleId="Heading2">
    <w:name w:val="heading 2"/>
    <w:basedOn w:val="Normal"/>
    <w:next w:val="Normal"/>
    <w:link w:val="Heading2Char"/>
    <w:uiPriority w:val="9"/>
    <w:unhideWhenUsed/>
    <w:qFormat/>
    <w:rsid w:val="00456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532"/>
    <w:pPr>
      <w:spacing w:after="0" w:line="240"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4567F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567F7"/>
    <w:pPr>
      <w:tabs>
        <w:tab w:val="left" w:pos="880"/>
        <w:tab w:val="right" w:leader="dot" w:pos="9350"/>
      </w:tabs>
      <w:spacing w:after="100"/>
    </w:pPr>
  </w:style>
  <w:style w:type="character" w:styleId="CommentReference">
    <w:name w:val="annotation reference"/>
    <w:basedOn w:val="DefaultParagraphFont"/>
    <w:uiPriority w:val="99"/>
    <w:semiHidden/>
    <w:unhideWhenUsed/>
    <w:rsid w:val="00564A8D"/>
    <w:rPr>
      <w:sz w:val="16"/>
      <w:szCs w:val="16"/>
    </w:rPr>
  </w:style>
  <w:style w:type="paragraph" w:styleId="CommentText">
    <w:name w:val="annotation text"/>
    <w:basedOn w:val="Normal"/>
    <w:link w:val="CommentTextChar"/>
    <w:uiPriority w:val="99"/>
    <w:semiHidden/>
    <w:unhideWhenUsed/>
    <w:rsid w:val="00564A8D"/>
    <w:pPr>
      <w:spacing w:line="240" w:lineRule="auto"/>
    </w:pPr>
    <w:rPr>
      <w:sz w:val="20"/>
      <w:szCs w:val="20"/>
    </w:rPr>
  </w:style>
  <w:style w:type="character" w:customStyle="1" w:styleId="CommentTextChar">
    <w:name w:val="Comment Text Char"/>
    <w:basedOn w:val="DefaultParagraphFont"/>
    <w:link w:val="CommentText"/>
    <w:uiPriority w:val="99"/>
    <w:semiHidden/>
    <w:rsid w:val="00564A8D"/>
    <w:rPr>
      <w:sz w:val="20"/>
      <w:szCs w:val="20"/>
    </w:rPr>
  </w:style>
  <w:style w:type="paragraph" w:styleId="CommentSubject">
    <w:name w:val="annotation subject"/>
    <w:basedOn w:val="CommentText"/>
    <w:next w:val="CommentText"/>
    <w:link w:val="CommentSubjectChar"/>
    <w:uiPriority w:val="99"/>
    <w:semiHidden/>
    <w:unhideWhenUsed/>
    <w:rsid w:val="00564A8D"/>
    <w:rPr>
      <w:b/>
      <w:bCs/>
    </w:rPr>
  </w:style>
  <w:style w:type="character" w:customStyle="1" w:styleId="CommentSubjectChar">
    <w:name w:val="Comment Subject Char"/>
    <w:basedOn w:val="CommentTextChar"/>
    <w:link w:val="CommentSubject"/>
    <w:uiPriority w:val="99"/>
    <w:semiHidden/>
    <w:rsid w:val="00564A8D"/>
    <w:rPr>
      <w:b/>
      <w:bCs/>
      <w:sz w:val="20"/>
      <w:szCs w:val="20"/>
    </w:rPr>
  </w:style>
  <w:style w:type="paragraph" w:styleId="BalloonText">
    <w:name w:val="Balloon Text"/>
    <w:basedOn w:val="Normal"/>
    <w:link w:val="BalloonTextChar"/>
    <w:uiPriority w:val="99"/>
    <w:semiHidden/>
    <w:unhideWhenUsed/>
    <w:rsid w:val="0056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8D"/>
    <w:rPr>
      <w:rFonts w:ascii="Tahoma" w:hAnsi="Tahoma" w:cs="Tahoma"/>
      <w:sz w:val="16"/>
      <w:szCs w:val="16"/>
    </w:rPr>
  </w:style>
  <w:style w:type="paragraph" w:styleId="Header">
    <w:name w:val="header"/>
    <w:basedOn w:val="Normal"/>
    <w:link w:val="HeaderChar"/>
    <w:uiPriority w:val="99"/>
    <w:unhideWhenUsed/>
    <w:rsid w:val="0088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53"/>
  </w:style>
  <w:style w:type="paragraph" w:styleId="Footer">
    <w:name w:val="footer"/>
    <w:basedOn w:val="Normal"/>
    <w:link w:val="FooterChar"/>
    <w:uiPriority w:val="99"/>
    <w:unhideWhenUsed/>
    <w:rsid w:val="0088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53"/>
  </w:style>
  <w:style w:type="character" w:styleId="LineNumber">
    <w:name w:val="line number"/>
    <w:basedOn w:val="DefaultParagraphFont"/>
    <w:uiPriority w:val="99"/>
    <w:semiHidden/>
    <w:unhideWhenUsed/>
    <w:rsid w:val="00DD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 Katz</dc:creator>
  <cp:lastModifiedBy>Myron Katz</cp:lastModifiedBy>
  <cp:revision>2</cp:revision>
  <cp:lastPrinted>2019-04-25T20:15:00Z</cp:lastPrinted>
  <dcterms:created xsi:type="dcterms:W3CDTF">2019-04-25T20:22:00Z</dcterms:created>
  <dcterms:modified xsi:type="dcterms:W3CDTF">2019-04-25T20:22:00Z</dcterms:modified>
</cp:coreProperties>
</file>